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92" w:rsidRPr="009E6192" w:rsidRDefault="009E6192" w:rsidP="009E619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9E6192">
        <w:rPr>
          <w:b/>
          <w:color w:val="111111"/>
          <w:sz w:val="32"/>
          <w:szCs w:val="32"/>
        </w:rPr>
        <w:t>Памятка для родителей «Берегите детей от ожогов»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Дорогие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родители</w:t>
      </w:r>
      <w:r w:rsidRPr="009E6192">
        <w:rPr>
          <w:color w:val="111111"/>
          <w:sz w:val="32"/>
          <w:szCs w:val="32"/>
        </w:rPr>
        <w:t>!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Все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 у детей</w:t>
      </w:r>
      <w:r w:rsidRPr="009E6192">
        <w:rPr>
          <w:color w:val="111111"/>
          <w:sz w:val="32"/>
          <w:szCs w:val="32"/>
        </w:rPr>
        <w:t>, независимо от их получения, представляют собой травму, характеризующуюся повреждениями кожи и тканей, сильным болевым шоком и стрессом.</w:t>
      </w:r>
      <w:r>
        <w:rPr>
          <w:color w:val="111111"/>
          <w:sz w:val="32"/>
          <w:szCs w:val="32"/>
        </w:rPr>
        <w:t xml:space="preserve"> </w:t>
      </w:r>
      <w:r w:rsidRPr="009E6192">
        <w:rPr>
          <w:color w:val="111111"/>
          <w:sz w:val="32"/>
          <w:szCs w:val="32"/>
          <w:u w:val="single"/>
          <w:bdr w:val="none" w:sz="0" w:space="0" w:color="auto" w:frame="1"/>
        </w:rPr>
        <w:t>Статистика неутешительна</w:t>
      </w:r>
      <w:r w:rsidRPr="009E6192">
        <w:rPr>
          <w:color w:val="111111"/>
          <w:sz w:val="32"/>
          <w:szCs w:val="32"/>
        </w:rPr>
        <w:t>: 95%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 у детей</w:t>
      </w:r>
      <w:r w:rsidRPr="009E6192">
        <w:rPr>
          <w:color w:val="111111"/>
          <w:sz w:val="32"/>
          <w:szCs w:val="32"/>
        </w:rPr>
        <w:t> происходят по вине их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9E6192">
        <w:rPr>
          <w:color w:val="111111"/>
          <w:sz w:val="32"/>
          <w:szCs w:val="32"/>
        </w:rPr>
        <w:t>. Конечно, лучшим вариантом в таких ситуациях было бы недопущение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. Но, если инцидент все же произошел и травма получена, следует немедленно начать лечение!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Среди общего числа лиц с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ожоговой</w:t>
      </w:r>
      <w:r w:rsidRPr="009E6192">
        <w:rPr>
          <w:color w:val="111111"/>
          <w:sz w:val="32"/>
          <w:szCs w:val="32"/>
        </w:rPr>
        <w:t> травмой дети составляют 20–30%; при этом почти половина из них – это дети до 3-х лет. Уровень летальности в связи с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ожогами среди детей достигает 2-4%</w:t>
      </w:r>
      <w:r w:rsidRPr="009E6192">
        <w:rPr>
          <w:color w:val="111111"/>
          <w:sz w:val="32"/>
          <w:szCs w:val="32"/>
        </w:rPr>
        <w:t>, кроме этого около 35%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9E6192">
        <w:rPr>
          <w:color w:val="111111"/>
          <w:sz w:val="32"/>
          <w:szCs w:val="32"/>
        </w:rPr>
        <w:t> ежегодно остаются инвалидами.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Чтобы несчастный случай не имел тяжелых последствий,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родителям</w:t>
      </w:r>
      <w:r w:rsidRPr="009E6192">
        <w:rPr>
          <w:color w:val="111111"/>
          <w:sz w:val="32"/>
          <w:szCs w:val="32"/>
        </w:rPr>
        <w:t> важно уметь определять,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</w:t>
      </w:r>
      <w:r w:rsidRPr="009E6192">
        <w:rPr>
          <w:color w:val="111111"/>
          <w:sz w:val="32"/>
          <w:szCs w:val="32"/>
        </w:rPr>
        <w:t> какой степени получил ребенок, и знать правила оказания первой помощи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bookmarkStart w:id="0" w:name="_GoBack"/>
      <w:bookmarkEnd w:id="0"/>
      <w:r w:rsidRPr="009E6192">
        <w:rPr>
          <w:color w:val="111111"/>
          <w:sz w:val="32"/>
          <w:szCs w:val="32"/>
        </w:rPr>
        <w:t>Как определить степень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?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Если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ожоге покраснела кожа</w:t>
      </w:r>
      <w:r w:rsidRPr="009E6192">
        <w:rPr>
          <w:color w:val="111111"/>
          <w:sz w:val="32"/>
          <w:szCs w:val="32"/>
        </w:rPr>
        <w:t>, значит, у ребенка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 первой степени</w:t>
      </w:r>
      <w:r w:rsidRPr="009E6192">
        <w:rPr>
          <w:color w:val="111111"/>
          <w:sz w:val="32"/>
          <w:szCs w:val="32"/>
        </w:rPr>
        <w:t>. При таких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ребенок может ощущать боль, появляется чувство жжения, стягивания. Чаще всего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</w:t>
      </w:r>
      <w:r w:rsidRPr="009E6192">
        <w:rPr>
          <w:color w:val="111111"/>
          <w:sz w:val="32"/>
          <w:szCs w:val="32"/>
        </w:rPr>
        <w:t> первой степени заживают в течение двух-трех дней. Вторая степень характеризуется появлением на коже волдырей, наполненных прозрачной светлой жидкостью. Пузырьки могут увеличиваться в размере, возможно постепенное появление новых волдырей. Восстановление кожного слоя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второй степени обычно растягивается на несколько дней, а след от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 остается на всю жизнь – после заживления кожа на месте повреждения имеет более светлый тон. Термический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</w:t>
      </w:r>
      <w:r w:rsidRPr="009E6192">
        <w:rPr>
          <w:color w:val="111111"/>
          <w:sz w:val="32"/>
          <w:szCs w:val="32"/>
        </w:rPr>
        <w:t> при контакте с сухим раскаленным предметом проявляется в виде толстой корки, покрывающей обожженный участок – это тоже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 второй степени</w:t>
      </w:r>
      <w:r w:rsidRPr="009E6192">
        <w:rPr>
          <w:color w:val="111111"/>
          <w:sz w:val="32"/>
          <w:szCs w:val="32"/>
        </w:rPr>
        <w:t>. Глубокое поражение кожи, сухожилий, мышечной, иногда даже костной ткани происходит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ожоге третьей степени</w:t>
      </w:r>
      <w:r w:rsidRPr="009E6192">
        <w:rPr>
          <w:color w:val="111111"/>
          <w:sz w:val="32"/>
          <w:szCs w:val="32"/>
        </w:rPr>
        <w:t>. На коже появляются крупные пузыри, наполненные желеобразным содержимым с примесью крови. Глубокие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</w:t>
      </w:r>
      <w:r w:rsidRPr="009E6192">
        <w:rPr>
          <w:color w:val="111111"/>
          <w:sz w:val="32"/>
          <w:szCs w:val="32"/>
        </w:rPr>
        <w:t> вызывают омертвение клеток кожи, мышц, нейронов в месте поражения – поврежденный участок выглядит как обугленная рана.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третьей степени может развиться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ожоговый шок</w:t>
      </w:r>
      <w:r w:rsidRPr="009E6192">
        <w:rPr>
          <w:color w:val="111111"/>
          <w:sz w:val="32"/>
          <w:szCs w:val="32"/>
        </w:rPr>
        <w:t xml:space="preserve">, </w:t>
      </w:r>
      <w:r w:rsidRPr="009E6192">
        <w:rPr>
          <w:color w:val="111111"/>
          <w:sz w:val="32"/>
          <w:szCs w:val="32"/>
        </w:rPr>
        <w:lastRenderedPageBreak/>
        <w:t>причем тяжелое состояние не всегда наступает сразу после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 – шок может начаться спустя несколько часов.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Ожоговый</w:t>
      </w:r>
      <w:r w:rsidRPr="009E6192">
        <w:rPr>
          <w:color w:val="111111"/>
          <w:sz w:val="32"/>
          <w:szCs w:val="32"/>
        </w:rPr>
        <w:t> шок проявляется ознобом, может начаться рвота, возможны судороги и потеря сознания.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Когда нужно вызывать </w:t>
      </w:r>
      <w:r w:rsidRPr="009E6192">
        <w:rPr>
          <w:i/>
          <w:iCs/>
          <w:color w:val="111111"/>
          <w:sz w:val="32"/>
          <w:szCs w:val="32"/>
          <w:bdr w:val="none" w:sz="0" w:space="0" w:color="auto" w:frame="1"/>
        </w:rPr>
        <w:t>«скорую помощь»</w:t>
      </w:r>
      <w:r w:rsidRPr="009E6192">
        <w:rPr>
          <w:color w:val="111111"/>
          <w:sz w:val="32"/>
          <w:szCs w:val="32"/>
        </w:rPr>
        <w:t>?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</w:t>
      </w:r>
      <w:r w:rsidRPr="009E6192">
        <w:rPr>
          <w:color w:val="111111"/>
          <w:sz w:val="32"/>
          <w:szCs w:val="32"/>
        </w:rPr>
        <w:t> первой степени можно вылечить дома, для этого важно иметь в домашней аптечке средства против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  <w:r w:rsidRPr="009E6192">
        <w:rPr>
          <w:color w:val="111111"/>
          <w:sz w:val="32"/>
          <w:szCs w:val="32"/>
        </w:rPr>
        <w:t>.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</w:t>
      </w:r>
      <w:r w:rsidRPr="009E6192">
        <w:rPr>
          <w:color w:val="111111"/>
          <w:sz w:val="32"/>
          <w:szCs w:val="32"/>
        </w:rPr>
        <w:t> второй степени более опасен и требует немедленного обращения к врачу.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третьей и четвертой степени необходимо вызвать </w:t>
      </w:r>
      <w:r w:rsidRPr="009E6192">
        <w:rPr>
          <w:i/>
          <w:iCs/>
          <w:color w:val="111111"/>
          <w:sz w:val="32"/>
          <w:szCs w:val="32"/>
          <w:bdr w:val="none" w:sz="0" w:space="0" w:color="auto" w:frame="1"/>
        </w:rPr>
        <w:t>«скорую помощь»</w:t>
      </w:r>
      <w:r w:rsidRPr="009E6192">
        <w:rPr>
          <w:color w:val="111111"/>
          <w:sz w:val="32"/>
          <w:szCs w:val="32"/>
        </w:rPr>
        <w:t>. Попытка самостоятельного лечения глубоких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  <w:r w:rsidRPr="009E6192">
        <w:rPr>
          <w:color w:val="111111"/>
          <w:sz w:val="32"/>
          <w:szCs w:val="32"/>
        </w:rPr>
        <w:t> может иметь тяжелые последствия. Например, после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ожогового</w:t>
      </w:r>
      <w:r w:rsidRPr="009E6192">
        <w:rPr>
          <w:color w:val="111111"/>
          <w:sz w:val="32"/>
          <w:szCs w:val="32"/>
        </w:rPr>
        <w:t> шока при отсутствии необходимой терапии может развиться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ожоговая</w:t>
      </w:r>
      <w:r w:rsidRPr="009E6192">
        <w:rPr>
          <w:color w:val="111111"/>
          <w:sz w:val="32"/>
          <w:szCs w:val="32"/>
        </w:rPr>
        <w:t> токсемия – токсические вещества из обожженного участка попадают в кровь и распространяются по всем тканям и органам пострадавшего. У маленьких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детей ожоговая</w:t>
      </w:r>
      <w:r w:rsidRPr="009E6192">
        <w:rPr>
          <w:color w:val="111111"/>
          <w:sz w:val="32"/>
          <w:szCs w:val="32"/>
        </w:rPr>
        <w:t> болезнь может вызвать острую почечную недостаточность, пневмонию, сепсис, отек легких и головного мозга.</w:t>
      </w:r>
    </w:p>
    <w:p w:rsidR="009E6192" w:rsidRPr="009E6192" w:rsidRDefault="009E6192" w:rsidP="009E619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9E6192">
        <w:rPr>
          <w:b/>
          <w:color w:val="111111"/>
          <w:sz w:val="32"/>
          <w:szCs w:val="32"/>
        </w:rPr>
        <w:t>Чего делать нельзя?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второй степени с образованием на коже волдырей ни в коем случае не вскрывайте их самостоятельно – доверьтесь врачу. Если к месту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 прилипла одежда</w:t>
      </w:r>
      <w:r w:rsidRPr="009E6192">
        <w:rPr>
          <w:color w:val="111111"/>
          <w:sz w:val="32"/>
          <w:szCs w:val="32"/>
        </w:rPr>
        <w:t>, не пытайтесь отделить ее от обожженной кожи – вы можете повредить рану и замедлить процесс заживления. Обрежьте ножницами ткань вокруг пораженного участка. Не используйте для обработки раны подсолнечное, оливковое масла, содовый раствор и другие народные средства – они не стерильны и могут вызвать инфицирование раны.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</w:t>
      </w:r>
      <w:r w:rsidRPr="009E6192">
        <w:rPr>
          <w:color w:val="111111"/>
          <w:sz w:val="32"/>
          <w:szCs w:val="32"/>
        </w:rPr>
        <w:t> обрабатывают только специальными аптечными составами. Обработка обожженных участков йодом и другими спиртовыми растворами не только не помогает, но и может ухудшить состояние ребенка. Накладывая на место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 повязку</w:t>
      </w:r>
      <w:r w:rsidRPr="009E6192">
        <w:rPr>
          <w:color w:val="111111"/>
          <w:sz w:val="32"/>
          <w:szCs w:val="32"/>
        </w:rPr>
        <w:t>, вы должны быть уверены, что она стерильна – нестерильную вату, бинты для обработки и перевязки ран использовать нельзя.</w:t>
      </w:r>
    </w:p>
    <w:p w:rsidR="009E6192" w:rsidRPr="009E6192" w:rsidRDefault="009E6192" w:rsidP="009E619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Если ребенок обжегся.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Определите степень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ожоге</w:t>
      </w:r>
      <w:r w:rsidRPr="009E6192">
        <w:rPr>
          <w:color w:val="111111"/>
          <w:sz w:val="32"/>
          <w:szCs w:val="32"/>
        </w:rPr>
        <w:t xml:space="preserve"> первой степени обработайте пораженное место спреем, мазью или кремом </w:t>
      </w:r>
      <w:r w:rsidRPr="009E6192">
        <w:rPr>
          <w:color w:val="111111"/>
          <w:sz w:val="32"/>
          <w:szCs w:val="32"/>
        </w:rPr>
        <w:lastRenderedPageBreak/>
        <w:t>от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 из домашней аптечки</w:t>
      </w:r>
      <w:r w:rsidRPr="009E6192">
        <w:rPr>
          <w:color w:val="111111"/>
          <w:sz w:val="32"/>
          <w:szCs w:val="32"/>
        </w:rPr>
        <w:t>. Затем наложите сухую повязку из стерильного бинта. Хорошо, если средства от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  <w:r w:rsidRPr="009E6192">
        <w:rPr>
          <w:color w:val="111111"/>
          <w:sz w:val="32"/>
          <w:szCs w:val="32"/>
        </w:rPr>
        <w:t> хранятся в холодильнике.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ожоге</w:t>
      </w:r>
      <w:r w:rsidRPr="009E6192">
        <w:rPr>
          <w:color w:val="111111"/>
          <w:sz w:val="32"/>
          <w:szCs w:val="32"/>
        </w:rPr>
        <w:t> второй степени освободите место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 от одежды</w:t>
      </w:r>
      <w:r w:rsidRPr="009E6192">
        <w:rPr>
          <w:color w:val="111111"/>
          <w:sz w:val="32"/>
          <w:szCs w:val="32"/>
        </w:rPr>
        <w:t>, накройте пораженный участок стерильным бинтом, смоченным в чистой холодной воде, и доставьте ребенка в поликлинику по месту жительства или травматологический пункт.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третьей и четвертой степени немедленно вызовите </w:t>
      </w:r>
      <w:r w:rsidRPr="009E6192">
        <w:rPr>
          <w:i/>
          <w:iCs/>
          <w:color w:val="111111"/>
          <w:sz w:val="32"/>
          <w:szCs w:val="32"/>
          <w:bdr w:val="none" w:sz="0" w:space="0" w:color="auto" w:frame="1"/>
        </w:rPr>
        <w:t>«скорую помощь»</w:t>
      </w:r>
      <w:r w:rsidRPr="009E6192">
        <w:rPr>
          <w:color w:val="111111"/>
          <w:sz w:val="32"/>
          <w:szCs w:val="32"/>
        </w:rPr>
        <w:t>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Лечение солнечных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Краснота в месте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 может проявиться не сразу, поэтому во время пребывания на солнце нужно следить за состоянием ребенка. Вялость, повышенная возбудимость, жалобы на жжение и зуд могут быть признаками солнечного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. В этом случае нужно увести ребенка в тень или помещение и действовать в зависимости от степени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</w:t>
      </w:r>
      <w:r w:rsidRPr="009E6192">
        <w:rPr>
          <w:color w:val="111111"/>
          <w:sz w:val="32"/>
          <w:szCs w:val="32"/>
        </w:rPr>
        <w:t>.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первой степени обработать поверхность кожи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противоожоговым средством</w:t>
      </w:r>
      <w:r w:rsidRPr="009E6192">
        <w:rPr>
          <w:color w:val="111111"/>
          <w:sz w:val="32"/>
          <w:szCs w:val="32"/>
        </w:rPr>
        <w:t>, при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ожогах</w:t>
      </w:r>
      <w:r w:rsidRPr="009E6192">
        <w:rPr>
          <w:color w:val="111111"/>
          <w:sz w:val="32"/>
          <w:szCs w:val="32"/>
        </w:rPr>
        <w:t> второй степени обратиться к врачу. Находясь на солнце, обязательно нужно иметь при себе бутылку с чистой водой. Во время лечения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  <w:r w:rsidRPr="009E6192">
        <w:rPr>
          <w:color w:val="111111"/>
          <w:sz w:val="32"/>
          <w:szCs w:val="32"/>
        </w:rPr>
        <w:t> ребенку необходимо обильное питье – вода, компоты, морсы из натуральных ягод.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Особенности детской анатомии и физиологии таковы, что кожа у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детей тоньше и нежнее</w:t>
      </w:r>
      <w:r w:rsidRPr="009E6192">
        <w:rPr>
          <w:color w:val="111111"/>
          <w:sz w:val="32"/>
          <w:szCs w:val="32"/>
        </w:rPr>
        <w:t>, чем у взрослых, имеет развитую кровеносную и лимфатическую сеть и, следовательно, обладает большей теплопроводностью. Эта особенность способствует тому, что воздействие химического или физического агента, который у взрослого вызывает лишь поверхностное поражение кожи, у ребенка приводит к глубокому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ожогу</w:t>
      </w:r>
      <w:r w:rsidRPr="009E6192">
        <w:rPr>
          <w:color w:val="111111"/>
          <w:sz w:val="32"/>
          <w:szCs w:val="32"/>
        </w:rPr>
        <w:t>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Беспомощность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9E6192">
        <w:rPr>
          <w:color w:val="111111"/>
          <w:sz w:val="32"/>
          <w:szCs w:val="32"/>
        </w:rPr>
        <w:t> во время травмы обусловливает более длительную экспозицию поражающего фактора, что также способствует глубине повреждения тканей. Таким образом, любые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ожоги у детей протекают тяжелее</w:t>
      </w:r>
      <w:r w:rsidRPr="009E6192">
        <w:rPr>
          <w:color w:val="111111"/>
          <w:sz w:val="32"/>
          <w:szCs w:val="32"/>
        </w:rPr>
        <w:t>, чем у взрослых, поскольку в детском возрасте быстрее наступают расстройства кровообращения, обмена, функционирования жизненно важных органов и систем.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Профилактика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t>Основные меры профилактики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 любого вида у детей</w:t>
      </w:r>
      <w:r w:rsidRPr="009E6192">
        <w:rPr>
          <w:color w:val="111111"/>
          <w:sz w:val="32"/>
          <w:szCs w:val="32"/>
        </w:rPr>
        <w:t> – внимание взрослых и создание безопасных условий пребывания малышей в доме и на улице.</w:t>
      </w:r>
    </w:p>
    <w:p w:rsidR="009E6192" w:rsidRPr="009E6192" w:rsidRDefault="009E6192" w:rsidP="009E61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E6192">
        <w:rPr>
          <w:color w:val="111111"/>
          <w:sz w:val="32"/>
          <w:szCs w:val="32"/>
        </w:rPr>
        <w:lastRenderedPageBreak/>
        <w:t>Домашняя аптечка должна содержать специальные средства от </w:t>
      </w:r>
      <w:r w:rsidRPr="009E6192">
        <w:rPr>
          <w:rStyle w:val="a4"/>
          <w:color w:val="111111"/>
          <w:sz w:val="32"/>
          <w:szCs w:val="32"/>
          <w:bdr w:val="none" w:sz="0" w:space="0" w:color="auto" w:frame="1"/>
        </w:rPr>
        <w:t>ожогов</w:t>
      </w:r>
      <w:r w:rsidRPr="009E6192">
        <w:rPr>
          <w:color w:val="111111"/>
          <w:sz w:val="32"/>
          <w:szCs w:val="32"/>
        </w:rPr>
        <w:t>.</w:t>
      </w:r>
    </w:p>
    <w:p w:rsidR="00AB0507" w:rsidRPr="009E6192" w:rsidRDefault="00AB0507" w:rsidP="009E619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B0507" w:rsidRPr="009E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E7"/>
    <w:rsid w:val="009B4FE7"/>
    <w:rsid w:val="009E6192"/>
    <w:rsid w:val="00AB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1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Александр-на</dc:creator>
  <cp:keywords/>
  <dc:description/>
  <cp:lastModifiedBy>Татьяна Александр-на</cp:lastModifiedBy>
  <cp:revision>3</cp:revision>
  <dcterms:created xsi:type="dcterms:W3CDTF">2021-04-23T06:33:00Z</dcterms:created>
  <dcterms:modified xsi:type="dcterms:W3CDTF">2021-04-23T06:39:00Z</dcterms:modified>
</cp:coreProperties>
</file>