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E" w:rsidRPr="00D53736" w:rsidRDefault="00D53736" w:rsidP="0030614E">
      <w:pPr>
        <w:jc w:val="center"/>
        <w:rPr>
          <w:rFonts w:ascii="Times New Roman" w:hAnsi="Times New Roman" w:cs="Times New Roman"/>
          <w:sz w:val="32"/>
          <w:szCs w:val="32"/>
        </w:rPr>
      </w:pPr>
      <w:r w:rsidRPr="00D53736">
        <w:rPr>
          <w:rFonts w:ascii="Times New Roman" w:hAnsi="Times New Roman" w:cs="Times New Roman"/>
          <w:sz w:val="32"/>
          <w:szCs w:val="32"/>
        </w:rPr>
        <w:t>МБДОУ ПГО «</w:t>
      </w:r>
      <w:proofErr w:type="spellStart"/>
      <w:r w:rsidRPr="00D53736">
        <w:rPr>
          <w:rFonts w:ascii="Times New Roman" w:hAnsi="Times New Roman" w:cs="Times New Roman"/>
          <w:sz w:val="32"/>
          <w:szCs w:val="32"/>
        </w:rPr>
        <w:t>Трифоновский</w:t>
      </w:r>
      <w:proofErr w:type="spellEnd"/>
      <w:r w:rsidRPr="00D53736">
        <w:rPr>
          <w:rFonts w:ascii="Times New Roman" w:hAnsi="Times New Roman" w:cs="Times New Roman"/>
          <w:sz w:val="32"/>
          <w:szCs w:val="32"/>
        </w:rPr>
        <w:t xml:space="preserve"> детский сад»</w:t>
      </w:r>
    </w:p>
    <w:p w:rsidR="0030614E" w:rsidRDefault="0030614E" w:rsidP="003061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614E" w:rsidRDefault="0030614E" w:rsidP="003061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614E" w:rsidRDefault="0030614E" w:rsidP="003061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614E" w:rsidRDefault="0030614E" w:rsidP="003061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614E" w:rsidRDefault="0030614E" w:rsidP="003061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614E" w:rsidRPr="00D53736" w:rsidRDefault="0030614E" w:rsidP="003061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736">
        <w:rPr>
          <w:rFonts w:ascii="Times New Roman" w:hAnsi="Times New Roman" w:cs="Times New Roman"/>
          <w:b/>
          <w:sz w:val="40"/>
          <w:szCs w:val="40"/>
        </w:rPr>
        <w:t>Адаптированная основная образовательная программа дошкольного образования (АООП ДО) МБДОУ ПГО «</w:t>
      </w:r>
      <w:proofErr w:type="spellStart"/>
      <w:r w:rsidRPr="00D53736">
        <w:rPr>
          <w:rFonts w:ascii="Times New Roman" w:hAnsi="Times New Roman" w:cs="Times New Roman"/>
          <w:b/>
          <w:sz w:val="40"/>
          <w:szCs w:val="40"/>
        </w:rPr>
        <w:t>Трифоновский</w:t>
      </w:r>
      <w:proofErr w:type="spellEnd"/>
      <w:r w:rsidRPr="00D53736">
        <w:rPr>
          <w:rFonts w:ascii="Times New Roman" w:hAnsi="Times New Roman" w:cs="Times New Roman"/>
          <w:b/>
          <w:sz w:val="40"/>
          <w:szCs w:val="40"/>
        </w:rPr>
        <w:t xml:space="preserve"> детский сад»  для детей с ограниченными возможностями здоровья</w:t>
      </w:r>
      <w:r w:rsidR="00D53736" w:rsidRPr="00D53736">
        <w:rPr>
          <w:rFonts w:ascii="Times New Roman" w:hAnsi="Times New Roman" w:cs="Times New Roman"/>
          <w:b/>
          <w:sz w:val="40"/>
          <w:szCs w:val="40"/>
        </w:rPr>
        <w:t xml:space="preserve"> (ТНР)</w:t>
      </w:r>
    </w:p>
    <w:p w:rsidR="0030614E" w:rsidRPr="0030614E" w:rsidRDefault="0030614E" w:rsidP="0030614E">
      <w:pPr>
        <w:rPr>
          <w:rFonts w:ascii="Times New Roman" w:hAnsi="Times New Roman" w:cs="Times New Roman"/>
          <w:sz w:val="40"/>
          <w:szCs w:val="40"/>
        </w:rPr>
      </w:pPr>
    </w:p>
    <w:p w:rsidR="0030614E" w:rsidRPr="0030614E" w:rsidRDefault="0030614E" w:rsidP="0030614E">
      <w:pPr>
        <w:rPr>
          <w:rFonts w:ascii="Times New Roman" w:hAnsi="Times New Roman" w:cs="Times New Roman"/>
          <w:sz w:val="40"/>
          <w:szCs w:val="40"/>
        </w:rPr>
      </w:pPr>
    </w:p>
    <w:p w:rsidR="0030614E" w:rsidRPr="0030614E" w:rsidRDefault="0030614E" w:rsidP="0030614E">
      <w:pPr>
        <w:rPr>
          <w:rFonts w:ascii="Times New Roman" w:hAnsi="Times New Roman" w:cs="Times New Roman"/>
          <w:sz w:val="40"/>
          <w:szCs w:val="40"/>
        </w:rPr>
      </w:pPr>
    </w:p>
    <w:p w:rsidR="0030614E" w:rsidRPr="0030614E" w:rsidRDefault="0030614E" w:rsidP="0030614E">
      <w:pPr>
        <w:rPr>
          <w:rFonts w:ascii="Times New Roman" w:hAnsi="Times New Roman" w:cs="Times New Roman"/>
          <w:sz w:val="40"/>
          <w:szCs w:val="40"/>
        </w:rPr>
      </w:pPr>
    </w:p>
    <w:p w:rsidR="0030614E" w:rsidRPr="0030614E" w:rsidRDefault="0030614E" w:rsidP="0030614E">
      <w:pPr>
        <w:rPr>
          <w:rFonts w:ascii="Times New Roman" w:hAnsi="Times New Roman" w:cs="Times New Roman"/>
          <w:sz w:val="40"/>
          <w:szCs w:val="40"/>
        </w:rPr>
      </w:pPr>
    </w:p>
    <w:p w:rsidR="0030614E" w:rsidRPr="0030614E" w:rsidRDefault="0030614E" w:rsidP="0030614E">
      <w:pPr>
        <w:rPr>
          <w:rFonts w:ascii="Times New Roman" w:hAnsi="Times New Roman" w:cs="Times New Roman"/>
          <w:sz w:val="40"/>
          <w:szCs w:val="40"/>
        </w:rPr>
      </w:pPr>
    </w:p>
    <w:p w:rsidR="0030614E" w:rsidRPr="0030614E" w:rsidRDefault="0030614E" w:rsidP="0030614E">
      <w:pPr>
        <w:rPr>
          <w:rFonts w:ascii="Times New Roman" w:hAnsi="Times New Roman" w:cs="Times New Roman"/>
          <w:sz w:val="40"/>
          <w:szCs w:val="40"/>
        </w:rPr>
      </w:pPr>
    </w:p>
    <w:p w:rsidR="0030614E" w:rsidRPr="0030614E" w:rsidRDefault="0030614E" w:rsidP="0030614E">
      <w:pPr>
        <w:rPr>
          <w:rFonts w:ascii="Times New Roman" w:hAnsi="Times New Roman" w:cs="Times New Roman"/>
          <w:sz w:val="40"/>
          <w:szCs w:val="40"/>
        </w:rPr>
      </w:pPr>
    </w:p>
    <w:p w:rsidR="0030614E" w:rsidRDefault="0030614E" w:rsidP="0030614E">
      <w:pPr>
        <w:tabs>
          <w:tab w:val="left" w:pos="8325"/>
        </w:tabs>
        <w:rPr>
          <w:rFonts w:ascii="Times New Roman" w:hAnsi="Times New Roman" w:cs="Times New Roman"/>
          <w:sz w:val="40"/>
          <w:szCs w:val="40"/>
        </w:rPr>
      </w:pPr>
    </w:p>
    <w:p w:rsidR="00D53736" w:rsidRDefault="00D53736" w:rsidP="0030614E">
      <w:pPr>
        <w:tabs>
          <w:tab w:val="left" w:pos="8325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7981"/>
        <w:gridCol w:w="814"/>
      </w:tblGrid>
      <w:tr w:rsidR="0030614E" w:rsidTr="00185019">
        <w:tc>
          <w:tcPr>
            <w:tcW w:w="776" w:type="dxa"/>
          </w:tcPr>
          <w:p w:rsidR="0030614E" w:rsidRPr="001A6B6F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981" w:type="dxa"/>
          </w:tcPr>
          <w:p w:rsidR="0030614E" w:rsidRPr="001A6B6F" w:rsidRDefault="0030614E" w:rsidP="0030614E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814" w:type="dxa"/>
          </w:tcPr>
          <w:p w:rsidR="0030614E" w:rsidRPr="001A6B6F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0614E" w:rsidTr="00185019">
        <w:tc>
          <w:tcPr>
            <w:tcW w:w="776" w:type="dxa"/>
          </w:tcPr>
          <w:p w:rsidR="0030614E" w:rsidRPr="001A6B6F" w:rsidRDefault="0030614E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81" w:type="dxa"/>
          </w:tcPr>
          <w:p w:rsidR="0030614E" w:rsidRPr="001A6B6F" w:rsidRDefault="0030614E" w:rsidP="0030614E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Default="0030614E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81" w:type="dxa"/>
          </w:tcPr>
          <w:p w:rsidR="0030614E" w:rsidRDefault="0030614E" w:rsidP="001A6B6F">
            <w:pPr>
              <w:tabs>
                <w:tab w:val="left" w:pos="8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адаптированной образовательной программы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Default="0030614E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81" w:type="dxa"/>
          </w:tcPr>
          <w:p w:rsidR="0030614E" w:rsidRDefault="0030614E" w:rsidP="001A6B6F">
            <w:pPr>
              <w:tabs>
                <w:tab w:val="left" w:pos="8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4E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адаптированной образовательной программы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Default="0030614E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81" w:type="dxa"/>
          </w:tcPr>
          <w:p w:rsidR="0030614E" w:rsidRDefault="0030614E" w:rsidP="001A6B6F">
            <w:pPr>
              <w:tabs>
                <w:tab w:val="left" w:pos="8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4E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реализации программы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Default="0030614E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81" w:type="dxa"/>
          </w:tcPr>
          <w:p w:rsidR="0030614E" w:rsidRDefault="0030614E" w:rsidP="001A6B6F">
            <w:pPr>
              <w:tabs>
                <w:tab w:val="left" w:pos="8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4E">
              <w:rPr>
                <w:rFonts w:ascii="Times New Roman" w:hAnsi="Times New Roman" w:cs="Times New Roman"/>
                <w:sz w:val="28"/>
                <w:szCs w:val="28"/>
              </w:rPr>
              <w:t>Значимые х</w:t>
            </w:r>
            <w:r w:rsidR="00185019">
              <w:rPr>
                <w:rFonts w:ascii="Times New Roman" w:hAnsi="Times New Roman" w:cs="Times New Roman"/>
                <w:sz w:val="28"/>
                <w:szCs w:val="28"/>
              </w:rPr>
              <w:t>арактеристики детей с ОВЗ ТНР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Default="0030614E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81" w:type="dxa"/>
          </w:tcPr>
          <w:p w:rsidR="0030614E" w:rsidRDefault="0030614E" w:rsidP="001A6B6F">
            <w:pPr>
              <w:tabs>
                <w:tab w:val="left" w:pos="8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4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как ориентиры освоения воспитанниками адаптированной образовательной программы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Pr="001A6B6F" w:rsidRDefault="0030614E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81" w:type="dxa"/>
          </w:tcPr>
          <w:p w:rsidR="0030614E" w:rsidRPr="00082563" w:rsidRDefault="0030614E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  <w:r w:rsidR="00082563" w:rsidRPr="00082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82563">
              <w:rPr>
                <w:rFonts w:ascii="Times New Roman" w:hAnsi="Times New Roman" w:cs="Times New Roman"/>
                <w:b/>
                <w:sz w:val="28"/>
                <w:szCs w:val="28"/>
              </w:rPr>
              <w:t>будет разработан по мере поступления детей с ОВЗ в МБДОУ ПГО «</w:t>
            </w:r>
            <w:proofErr w:type="spellStart"/>
            <w:r w:rsidR="00082563">
              <w:rPr>
                <w:rFonts w:ascii="Times New Roman" w:hAnsi="Times New Roman" w:cs="Times New Roman"/>
                <w:b/>
                <w:sz w:val="28"/>
                <w:szCs w:val="28"/>
              </w:rPr>
              <w:t>Трифоновский</w:t>
            </w:r>
            <w:proofErr w:type="spellEnd"/>
            <w:r w:rsidR="00082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  <w:r w:rsidR="00082563" w:rsidRPr="0008256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Pr="001A6B6F" w:rsidRDefault="001A6B6F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81" w:type="dxa"/>
          </w:tcPr>
          <w:p w:rsidR="0030614E" w:rsidRPr="001A6B6F" w:rsidRDefault="001A6B6F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  <w:r w:rsidR="0018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(будет разработан по мере поступления детей с ОВЗ в МБДОУ ПГО «</w:t>
            </w:r>
            <w:proofErr w:type="spellStart"/>
            <w:r w:rsidR="00185019">
              <w:rPr>
                <w:rFonts w:ascii="Times New Roman" w:hAnsi="Times New Roman" w:cs="Times New Roman"/>
                <w:b/>
                <w:sz w:val="28"/>
                <w:szCs w:val="28"/>
              </w:rPr>
              <w:t>Трифоноский</w:t>
            </w:r>
            <w:proofErr w:type="spellEnd"/>
            <w:r w:rsidR="0018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сад»)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Default="001A6B6F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81" w:type="dxa"/>
          </w:tcPr>
          <w:p w:rsidR="0030614E" w:rsidRDefault="001A6B6F" w:rsidP="001A6B6F">
            <w:pPr>
              <w:tabs>
                <w:tab w:val="left" w:pos="8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Default="001A6B6F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81" w:type="dxa"/>
          </w:tcPr>
          <w:p w:rsidR="0030614E" w:rsidRDefault="001A6B6F" w:rsidP="001A6B6F">
            <w:pPr>
              <w:tabs>
                <w:tab w:val="left" w:pos="8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4E" w:rsidTr="00185019">
        <w:tc>
          <w:tcPr>
            <w:tcW w:w="776" w:type="dxa"/>
          </w:tcPr>
          <w:p w:rsidR="0030614E" w:rsidRDefault="001A6B6F" w:rsidP="001A6B6F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981" w:type="dxa"/>
          </w:tcPr>
          <w:p w:rsidR="0030614E" w:rsidRDefault="001A6B6F" w:rsidP="001A6B6F">
            <w:pPr>
              <w:tabs>
                <w:tab w:val="left" w:pos="8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F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814" w:type="dxa"/>
          </w:tcPr>
          <w:p w:rsidR="0030614E" w:rsidRDefault="0030614E" w:rsidP="0030614E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14E" w:rsidRDefault="0030614E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A6B6F" w:rsidRDefault="001A6B6F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A6B6F" w:rsidRDefault="001A6B6F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A6B6F" w:rsidRDefault="001A6B6F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A6B6F" w:rsidRDefault="001A6B6F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A6B6F" w:rsidRDefault="001A6B6F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85019" w:rsidRDefault="00185019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85019" w:rsidRDefault="00185019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85019" w:rsidRDefault="00185019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85019" w:rsidRDefault="00185019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85019" w:rsidRDefault="00185019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85019" w:rsidRDefault="00185019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A6B6F" w:rsidRDefault="001A6B6F" w:rsidP="0030614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A6B6F" w:rsidRPr="001A6B6F" w:rsidRDefault="001A6B6F" w:rsidP="001A6B6F">
      <w:pPr>
        <w:tabs>
          <w:tab w:val="left" w:pos="8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6F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1A6B6F" w:rsidRDefault="001A6B6F" w:rsidP="001A6B6F">
      <w:pPr>
        <w:tabs>
          <w:tab w:val="left" w:pos="8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6F">
        <w:rPr>
          <w:rFonts w:ascii="Times New Roman" w:hAnsi="Times New Roman" w:cs="Times New Roman"/>
          <w:b/>
          <w:sz w:val="28"/>
          <w:szCs w:val="28"/>
        </w:rPr>
        <w:t>1.1.Пояснительная записка:</w:t>
      </w:r>
    </w:p>
    <w:p w:rsidR="00832A2B" w:rsidRPr="00832A2B" w:rsidRDefault="00832A2B" w:rsidP="00832A2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актуальных проблем в сельской местности является проблема развития речи. </w:t>
      </w:r>
      <w:r w:rsidRPr="00832A2B">
        <w:rPr>
          <w:rFonts w:ascii="Times New Roman" w:hAnsi="Times New Roman" w:cs="Times New Roman"/>
          <w:sz w:val="28"/>
          <w:szCs w:val="28"/>
        </w:rPr>
        <w:t xml:space="preserve">На сегодняшний день —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</w:t>
      </w:r>
      <w:proofErr w:type="gramStart"/>
      <w:r w:rsidRPr="00832A2B">
        <w:rPr>
          <w:rFonts w:ascii="Times New Roman" w:hAnsi="Times New Roman" w:cs="Times New Roman"/>
          <w:sz w:val="28"/>
          <w:szCs w:val="28"/>
        </w:rPr>
        <w:t>Односложная</w:t>
      </w:r>
      <w:proofErr w:type="gramEnd"/>
      <w:r w:rsidRPr="00832A2B">
        <w:rPr>
          <w:rFonts w:ascii="Times New Roman" w:hAnsi="Times New Roman" w:cs="Times New Roman"/>
          <w:sz w:val="28"/>
          <w:szCs w:val="28"/>
        </w:rPr>
        <w:t>, состоящая лишь из простых предложений. Неспособность грамматически правильно построить распространенное предложение.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логического обоснования своих утверждений и выводов. Отсутствие навыков культуры речи: неумение использовать интонации, регулировать громкость голоса и темп речи.</w:t>
      </w:r>
    </w:p>
    <w:p w:rsidR="00832A2B" w:rsidRPr="00832A2B" w:rsidRDefault="00832A2B" w:rsidP="00832A2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A2B">
        <w:rPr>
          <w:rFonts w:ascii="Times New Roman" w:hAnsi="Times New Roman" w:cs="Times New Roman"/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832A2B" w:rsidRPr="00832A2B" w:rsidRDefault="00832A2B" w:rsidP="00832A2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A2B">
        <w:rPr>
          <w:rFonts w:ascii="Times New Roman" w:hAnsi="Times New Roman" w:cs="Times New Roman"/>
          <w:sz w:val="28"/>
          <w:szCs w:val="28"/>
        </w:rPr>
        <w:t>Судить о начале развития личности ребенка дошкольного возраста без оценки его речевого развития невозможно. В психическом развитии ребенка речь имеет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832A2B" w:rsidRDefault="00832A2B" w:rsidP="00832A2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A2B">
        <w:rPr>
          <w:rFonts w:ascii="Times New Roman" w:hAnsi="Times New Roman" w:cs="Times New Roman"/>
          <w:sz w:val="28"/>
          <w:szCs w:val="28"/>
        </w:rPr>
        <w:t> Развитие речи – главный показатель умственного развития ребёнка. Основная цель речевого развития – доведение его до нормы, определённой для каждого возрастного этапа, хотя индивидуальные различия речевого уровня детей могут быть исключительно велики.</w:t>
      </w:r>
    </w:p>
    <w:p w:rsidR="00832A2B" w:rsidRPr="00832A2B" w:rsidRDefault="00832A2B" w:rsidP="00832A2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основании выявленной проблемы была разработана адаптированная образовательная программа  дошкольного образования для детей с ограниченными возможностями.</w:t>
      </w:r>
    </w:p>
    <w:p w:rsidR="001A6B6F" w:rsidRDefault="001A6B6F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дошкольного образования (АООП </w:t>
      </w:r>
      <w:proofErr w:type="gramStart"/>
      <w:r w:rsidRPr="001A6B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6B6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A6B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A6B6F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</w:t>
      </w:r>
      <w:r w:rsidRPr="001A6B6F">
        <w:rPr>
          <w:rFonts w:ascii="Times New Roman" w:hAnsi="Times New Roman" w:cs="Times New Roman"/>
          <w:sz w:val="28"/>
          <w:szCs w:val="28"/>
        </w:rPr>
        <w:lastRenderedPageBreak/>
        <w:t xml:space="preserve">здоровья (ОВЗ) </w:t>
      </w:r>
      <w:r>
        <w:rPr>
          <w:rFonts w:ascii="Times New Roman" w:hAnsi="Times New Roman" w:cs="Times New Roman"/>
          <w:sz w:val="28"/>
          <w:szCs w:val="28"/>
        </w:rPr>
        <w:t>МБДОУ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1A6B6F">
        <w:rPr>
          <w:rFonts w:ascii="Times New Roman" w:hAnsi="Times New Roman" w:cs="Times New Roman"/>
          <w:sz w:val="28"/>
          <w:szCs w:val="28"/>
        </w:rPr>
        <w:t xml:space="preserve"> разработана на основании следующих нормативных документов: </w:t>
      </w:r>
    </w:p>
    <w:p w:rsidR="001A6B6F" w:rsidRDefault="001A6B6F" w:rsidP="001A6B6F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от 29 декабря 2012 г. № 273-ФЗ; </w:t>
      </w:r>
    </w:p>
    <w:p w:rsidR="00B20B63" w:rsidRDefault="001A6B6F" w:rsidP="001A6B6F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(приказ Министерства образования и науки РФ от 17 октября 2013 г. № 1155);</w:t>
      </w:r>
    </w:p>
    <w:p w:rsidR="00B20B63" w:rsidRDefault="00B20B63" w:rsidP="001A6B6F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6F" w:rsidRPr="001A6B6F">
        <w:rPr>
          <w:rFonts w:ascii="Times New Roman" w:hAnsi="Times New Roman" w:cs="Times New Roman"/>
          <w:sz w:val="28"/>
          <w:szCs w:val="28"/>
        </w:rPr>
        <w:t>Конвенции о правах инвалидов (принята резолюцией 61/106 Генеральной Ассамбл</w:t>
      </w:r>
      <w:proofErr w:type="gramStart"/>
      <w:r w:rsidR="001A6B6F" w:rsidRPr="001A6B6F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1A6B6F" w:rsidRPr="001A6B6F">
        <w:rPr>
          <w:rFonts w:ascii="Times New Roman" w:hAnsi="Times New Roman" w:cs="Times New Roman"/>
          <w:sz w:val="28"/>
          <w:szCs w:val="28"/>
        </w:rPr>
        <w:t xml:space="preserve">Н от 13.12. 2006 г.); </w:t>
      </w:r>
    </w:p>
    <w:p w:rsidR="00B20B63" w:rsidRDefault="001A6B6F" w:rsidP="001A6B6F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 xml:space="preserve">Конвенции о правах ребенка (принята ООН 20.11.1989 г. и вступила в силу 02.09.1990 г., РФ 15.09.1990 г.); </w:t>
      </w:r>
    </w:p>
    <w:p w:rsidR="00B20B63" w:rsidRDefault="001A6B6F" w:rsidP="001A6B6F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16.01.2002 г. №03-51ин/23-03 «Об интегрированном воспитании и обучении детей с отклонениями в развитии в дошкольных образовательных учреждениях»; </w:t>
      </w:r>
    </w:p>
    <w:p w:rsidR="00B20B63" w:rsidRDefault="001A6B6F" w:rsidP="001A6B6F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>Письмо Минобразования России от 16.04.2001 г. № 29/1524-6 « О концепции интегрированного обучения лиц с ограниченными возможностями здоровья (со специальными обр</w:t>
      </w:r>
      <w:r w:rsidR="00B20B63">
        <w:rPr>
          <w:rFonts w:ascii="Times New Roman" w:hAnsi="Times New Roman" w:cs="Times New Roman"/>
          <w:sz w:val="28"/>
          <w:szCs w:val="28"/>
        </w:rPr>
        <w:t xml:space="preserve">азовательными потребностями); </w:t>
      </w:r>
    </w:p>
    <w:p w:rsidR="00B20B63" w:rsidRDefault="001A6B6F" w:rsidP="001A6B6F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>Письмо Минобразования России от 27.03.2000 г. №27/901-6 «О психолого</w:t>
      </w:r>
      <w:r w:rsidR="00B20B63">
        <w:rPr>
          <w:rFonts w:ascii="Times New Roman" w:hAnsi="Times New Roman" w:cs="Times New Roman"/>
          <w:sz w:val="28"/>
          <w:szCs w:val="28"/>
        </w:rPr>
        <w:t>-</w:t>
      </w:r>
      <w:r w:rsidRPr="001A6B6F">
        <w:rPr>
          <w:rFonts w:ascii="Times New Roman" w:hAnsi="Times New Roman" w:cs="Times New Roman"/>
          <w:sz w:val="28"/>
          <w:szCs w:val="28"/>
        </w:rPr>
        <w:t>медико-педагогическом консилиуме (</w:t>
      </w:r>
      <w:proofErr w:type="spellStart"/>
      <w:r w:rsidRPr="001A6B6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1A6B6F">
        <w:rPr>
          <w:rFonts w:ascii="Times New Roman" w:hAnsi="Times New Roman" w:cs="Times New Roman"/>
          <w:sz w:val="28"/>
          <w:szCs w:val="28"/>
        </w:rPr>
        <w:t xml:space="preserve">) </w:t>
      </w:r>
      <w:r w:rsidR="00B20B63">
        <w:rPr>
          <w:rFonts w:ascii="Times New Roman" w:hAnsi="Times New Roman" w:cs="Times New Roman"/>
          <w:sz w:val="28"/>
          <w:szCs w:val="28"/>
        </w:rPr>
        <w:t>образовательного учреждения»;</w:t>
      </w:r>
    </w:p>
    <w:p w:rsidR="00B20B63" w:rsidRDefault="001A6B6F" w:rsidP="001A6B6F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A6B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6B6F">
        <w:rPr>
          <w:rFonts w:ascii="Times New Roman" w:hAnsi="Times New Roman" w:cs="Times New Roman"/>
          <w:sz w:val="28"/>
          <w:szCs w:val="28"/>
        </w:rPr>
        <w:t xml:space="preserve"> России от 18.04.2008 г. №АФ-150/06 «О создании условий для получения образования детьми с ограниченными возможностями здоровья и детьми-инвалидами»; </w:t>
      </w:r>
    </w:p>
    <w:p w:rsidR="00B20B63" w:rsidRDefault="001A6B6F" w:rsidP="001A6B6F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 - Устава МАДОУ д/</w:t>
      </w:r>
      <w:proofErr w:type="gramStart"/>
      <w:r w:rsidRPr="001A6B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6B6F">
        <w:rPr>
          <w:rFonts w:ascii="Times New Roman" w:hAnsi="Times New Roman" w:cs="Times New Roman"/>
          <w:sz w:val="28"/>
          <w:szCs w:val="28"/>
        </w:rPr>
        <w:t xml:space="preserve"> к/в №15; </w:t>
      </w:r>
    </w:p>
    <w:p w:rsidR="00B20B63" w:rsidRDefault="001A6B6F" w:rsidP="00B20B63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дошкольного образования (АООП </w:t>
      </w:r>
      <w:proofErr w:type="gramStart"/>
      <w:r w:rsidRPr="001A6B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6B6F">
        <w:rPr>
          <w:rFonts w:ascii="Times New Roman" w:hAnsi="Times New Roman" w:cs="Times New Roman"/>
          <w:sz w:val="28"/>
          <w:szCs w:val="28"/>
        </w:rPr>
        <w:t>)</w:t>
      </w:r>
      <w:r w:rsidR="00B20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B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A6B6F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(ОВЗ) разработана с учетом: </w:t>
      </w:r>
    </w:p>
    <w:p w:rsidR="00B20B63" w:rsidRDefault="001A6B6F" w:rsidP="00B20B63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B63">
        <w:rPr>
          <w:rFonts w:ascii="Times New Roman" w:hAnsi="Times New Roman" w:cs="Times New Roman"/>
          <w:sz w:val="28"/>
          <w:szCs w:val="28"/>
        </w:rPr>
        <w:t>Примерной</w:t>
      </w:r>
      <w:r w:rsidR="00B20B63">
        <w:rPr>
          <w:rFonts w:ascii="Times New Roman" w:hAnsi="Times New Roman" w:cs="Times New Roman"/>
          <w:sz w:val="28"/>
          <w:szCs w:val="28"/>
        </w:rPr>
        <w:t xml:space="preserve"> программы «Детство» </w:t>
      </w:r>
      <w:r w:rsidR="00795710">
        <w:rPr>
          <w:rFonts w:ascii="Times New Roman" w:hAnsi="Times New Roman" w:cs="Times New Roman"/>
          <w:sz w:val="28"/>
          <w:szCs w:val="28"/>
        </w:rPr>
        <w:t>(авт. Т. И. Бабаева, А. Г. Гогоберидзе)</w:t>
      </w:r>
    </w:p>
    <w:p w:rsidR="001A6B6F" w:rsidRPr="00B20B63" w:rsidRDefault="001A6B6F" w:rsidP="00B20B63">
      <w:pPr>
        <w:pStyle w:val="a4"/>
        <w:numPr>
          <w:ilvl w:val="0"/>
          <w:numId w:val="1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B63">
        <w:rPr>
          <w:rFonts w:ascii="Times New Roman" w:hAnsi="Times New Roman" w:cs="Times New Roman"/>
          <w:sz w:val="28"/>
          <w:szCs w:val="28"/>
        </w:rPr>
        <w:t xml:space="preserve">«Вариативной адаптированной основной общеобразовательной программы для детей с тяжелыми нарушениями речи (общим недоразвитием речи) с 3 до 7 лет» под ред. Н.В. </w:t>
      </w:r>
      <w:proofErr w:type="spellStart"/>
      <w:r w:rsidRPr="00B20B63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B20B63">
        <w:rPr>
          <w:rFonts w:ascii="Times New Roman" w:hAnsi="Times New Roman" w:cs="Times New Roman"/>
          <w:sz w:val="28"/>
          <w:szCs w:val="28"/>
        </w:rPr>
        <w:t>.</w:t>
      </w:r>
    </w:p>
    <w:p w:rsidR="001A6B6F" w:rsidRDefault="001A6B6F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B6F">
        <w:rPr>
          <w:rFonts w:ascii="Times New Roman" w:hAnsi="Times New Roman" w:cs="Times New Roman"/>
          <w:sz w:val="28"/>
          <w:szCs w:val="28"/>
        </w:rPr>
        <w:lastRenderedPageBreak/>
        <w:t xml:space="preserve"> Адаптированная основная образовательная программа дошкольного образования (АООП </w:t>
      </w:r>
      <w:proofErr w:type="gramStart"/>
      <w:r w:rsidRPr="001A6B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6B6F">
        <w:rPr>
          <w:rFonts w:ascii="Times New Roman" w:hAnsi="Times New Roman" w:cs="Times New Roman"/>
          <w:sz w:val="28"/>
          <w:szCs w:val="28"/>
        </w:rPr>
        <w:t xml:space="preserve">) определяет </w:t>
      </w:r>
      <w:proofErr w:type="gramStart"/>
      <w:r w:rsidRPr="001A6B6F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6F">
        <w:rPr>
          <w:rFonts w:ascii="Times New Roman" w:hAnsi="Times New Roman" w:cs="Times New Roman"/>
          <w:sz w:val="28"/>
          <w:szCs w:val="28"/>
        </w:rPr>
        <w:t>- 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082563" w:rsidRDefault="0008256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563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</w:t>
      </w:r>
      <w:proofErr w:type="gramStart"/>
      <w:r w:rsidRPr="0008256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82563">
        <w:rPr>
          <w:rFonts w:ascii="Times New Roman" w:hAnsi="Times New Roman" w:cs="Times New Roman"/>
          <w:b/>
          <w:sz w:val="28"/>
          <w:szCs w:val="28"/>
        </w:rPr>
        <w:t>:</w:t>
      </w:r>
      <w:r w:rsidRPr="0008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63" w:rsidRDefault="00082563" w:rsidP="00082563">
      <w:pPr>
        <w:pStyle w:val="a4"/>
        <w:numPr>
          <w:ilvl w:val="0"/>
          <w:numId w:val="7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563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 с ТНР,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825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2563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</w:t>
      </w:r>
      <w:r>
        <w:rPr>
          <w:rFonts w:ascii="Times New Roman" w:hAnsi="Times New Roman" w:cs="Times New Roman"/>
          <w:sz w:val="28"/>
          <w:szCs w:val="28"/>
        </w:rPr>
        <w:t xml:space="preserve">м деятельности; </w:t>
      </w:r>
      <w:r w:rsidRPr="0008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63" w:rsidRDefault="00082563" w:rsidP="00082563">
      <w:pPr>
        <w:pStyle w:val="a4"/>
        <w:numPr>
          <w:ilvl w:val="0"/>
          <w:numId w:val="7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563">
        <w:rPr>
          <w:rFonts w:ascii="Times New Roman" w:hAnsi="Times New Roman" w:cs="Times New Roman"/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503133" w:rsidRDefault="00082563" w:rsidP="00082563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563">
        <w:rPr>
          <w:rFonts w:ascii="Times New Roman" w:hAnsi="Times New Roman" w:cs="Times New Roman"/>
          <w:b/>
          <w:sz w:val="28"/>
          <w:szCs w:val="28"/>
        </w:rPr>
        <w:t>В программе учитываются:</w:t>
      </w:r>
      <w:r w:rsidR="0050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33" w:rsidRDefault="00082563" w:rsidP="00503133">
      <w:pPr>
        <w:pStyle w:val="a4"/>
        <w:numPr>
          <w:ilvl w:val="0"/>
          <w:numId w:val="8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индивидуальные потребности ребенка, связанные с его жизненной ситуацией и состояни</w:t>
      </w:r>
      <w:r w:rsidR="00503133">
        <w:rPr>
          <w:rFonts w:ascii="Times New Roman" w:hAnsi="Times New Roman" w:cs="Times New Roman"/>
          <w:sz w:val="28"/>
          <w:szCs w:val="28"/>
        </w:rPr>
        <w:t xml:space="preserve">ем здоровья; </w:t>
      </w:r>
    </w:p>
    <w:p w:rsidR="00082563" w:rsidRPr="00503133" w:rsidRDefault="00082563" w:rsidP="00503133">
      <w:pPr>
        <w:pStyle w:val="a4"/>
        <w:numPr>
          <w:ilvl w:val="0"/>
          <w:numId w:val="8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возможности освоения ребенком Программы на разных этапах ее реализации.</w:t>
      </w:r>
    </w:p>
    <w:p w:rsidR="009964E3" w:rsidRP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4E3">
        <w:rPr>
          <w:rFonts w:ascii="Times New Roman" w:hAnsi="Times New Roman" w:cs="Times New Roman"/>
          <w:b/>
          <w:sz w:val="28"/>
          <w:szCs w:val="28"/>
        </w:rPr>
        <w:t>1.1.1. Цели и задачи реализации Программы:</w:t>
      </w:r>
    </w:p>
    <w:p w:rsidR="00832A2B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503133">
        <w:rPr>
          <w:rFonts w:ascii="Times New Roman" w:hAnsi="Times New Roman" w:cs="Times New Roman"/>
          <w:b/>
          <w:sz w:val="28"/>
          <w:szCs w:val="28"/>
        </w:rPr>
        <w:t>Целью</w:t>
      </w:r>
      <w:r w:rsidRPr="009964E3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</w:t>
      </w:r>
      <w:r>
        <w:rPr>
          <w:rFonts w:ascii="Times New Roman" w:hAnsi="Times New Roman" w:cs="Times New Roman"/>
          <w:sz w:val="28"/>
          <w:szCs w:val="28"/>
        </w:rPr>
        <w:t>чи в МБДОУ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9964E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64E3" w:rsidRPr="0050313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33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4E3">
        <w:rPr>
          <w:rFonts w:ascii="Times New Roman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4E3">
        <w:rPr>
          <w:rFonts w:ascii="Times New Roman" w:hAnsi="Times New Roman" w:cs="Times New Roman"/>
          <w:sz w:val="28"/>
          <w:szCs w:val="28"/>
        </w:rPr>
        <w:t xml:space="preserve"> определить особенности организации образовательного процесса в соответствии с индивидуальными возможностями каждого ребёнка, ведущей деятельности ребенка; 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964E3">
        <w:rPr>
          <w:rFonts w:ascii="Times New Roman" w:hAnsi="Times New Roman" w:cs="Times New Roman"/>
          <w:sz w:val="28"/>
          <w:szCs w:val="28"/>
        </w:rPr>
        <w:t xml:space="preserve"> оказывать консультативную и методическую помощь родителям структурой нарушения развития и степенью выраженности (в соответствии с рекомендациями психолого-медико-педагогической комиссии); 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4E3">
        <w:rPr>
          <w:rFonts w:ascii="Times New Roman" w:hAnsi="Times New Roman" w:cs="Times New Roman"/>
          <w:sz w:val="28"/>
          <w:szCs w:val="28"/>
        </w:rPr>
        <w:t xml:space="preserve"> учитывать особые образовательные потребности детей с ограниченными возможностями здоровья при освоении ими образовательной программы; 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4E3">
        <w:rPr>
          <w:rFonts w:ascii="Times New Roman" w:hAnsi="Times New Roman" w:cs="Times New Roman"/>
          <w:sz w:val="28"/>
          <w:szCs w:val="28"/>
        </w:rPr>
        <w:t xml:space="preserve"> осуществлять индивидуально-ориентированную и социально-психолог</w:t>
      </w:r>
      <w:proofErr w:type="gramStart"/>
      <w:r w:rsidRPr="009964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64E3">
        <w:rPr>
          <w:rFonts w:ascii="Times New Roman" w:hAnsi="Times New Roman" w:cs="Times New Roman"/>
          <w:sz w:val="28"/>
          <w:szCs w:val="28"/>
        </w:rPr>
        <w:t xml:space="preserve"> педагогическую, коррекционно-логопедическую помощь детям с ограниченными возможностями здоровья с учётом особенностей психического и физического развития, индивидуальных особенностей детей (в соответствии с рекомендациями психолого-медико-педагогической комиссии); 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4E3">
        <w:rPr>
          <w:rFonts w:ascii="Times New Roman" w:hAnsi="Times New Roman" w:cs="Times New Roman"/>
          <w:sz w:val="28"/>
          <w:szCs w:val="28"/>
        </w:rPr>
        <w:t xml:space="preserve"> реализовать индивидуальные образовательные маршруты; 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sz w:val="28"/>
          <w:szCs w:val="28"/>
        </w:rPr>
        <w:sym w:font="Symbol" w:char="F0B7"/>
      </w:r>
      <w:r w:rsidR="00503133">
        <w:rPr>
          <w:rFonts w:ascii="Times New Roman" w:hAnsi="Times New Roman" w:cs="Times New Roman"/>
          <w:sz w:val="28"/>
          <w:szCs w:val="28"/>
        </w:rPr>
        <w:t xml:space="preserve"> </w:t>
      </w:r>
      <w:r w:rsidRPr="009964E3">
        <w:rPr>
          <w:rFonts w:ascii="Times New Roman" w:hAnsi="Times New Roman" w:cs="Times New Roman"/>
          <w:sz w:val="28"/>
          <w:szCs w:val="28"/>
        </w:rPr>
        <w:t xml:space="preserve">развивать коммуникативные компетенции форм и навыков конструктивного личностного общения со сверстниками; 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4E3">
        <w:rPr>
          <w:rFonts w:ascii="Times New Roman" w:hAnsi="Times New Roman" w:cs="Times New Roman"/>
          <w:sz w:val="28"/>
          <w:szCs w:val="28"/>
        </w:rPr>
        <w:t xml:space="preserve"> реализовать комплексную систему мероприятий по социальной адаптации и интеграции детей с ограниченными возможностями здоровья; 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4E3">
        <w:rPr>
          <w:rFonts w:ascii="Times New Roman" w:hAnsi="Times New Roman" w:cs="Times New Roman"/>
          <w:sz w:val="28"/>
          <w:szCs w:val="28"/>
        </w:rPr>
        <w:t xml:space="preserve"> создать пространство детско-взрослого взаимодействия с учетом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9964E3" w:rsidRDefault="009964E3" w:rsidP="001A6B6F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E3">
        <w:rPr>
          <w:rFonts w:ascii="Times New Roman" w:hAnsi="Times New Roman" w:cs="Times New Roman"/>
          <w:b/>
          <w:sz w:val="28"/>
          <w:szCs w:val="28"/>
        </w:rPr>
        <w:t>1.1.2. Принципы и подходы к формированию Программы:</w:t>
      </w:r>
      <w:r w:rsidRPr="00996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E3" w:rsidRDefault="009964E3" w:rsidP="009964E3">
      <w:pPr>
        <w:pStyle w:val="a4"/>
        <w:numPr>
          <w:ilvl w:val="0"/>
          <w:numId w:val="4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875">
        <w:rPr>
          <w:rFonts w:ascii="Times New Roman" w:hAnsi="Times New Roman" w:cs="Times New Roman"/>
          <w:b/>
          <w:sz w:val="28"/>
          <w:szCs w:val="28"/>
        </w:rPr>
        <w:t>принцип преемственности:</w:t>
      </w:r>
      <w:r w:rsidRPr="009964E3">
        <w:rPr>
          <w:rFonts w:ascii="Times New Roman" w:hAnsi="Times New Roman" w:cs="Times New Roman"/>
          <w:sz w:val="28"/>
          <w:szCs w:val="28"/>
        </w:rPr>
        <w:t xml:space="preserve"> обеспечивает связь программы коррекционной работы с другими разделами основной общеобразовательной программы; </w:t>
      </w:r>
    </w:p>
    <w:p w:rsidR="009964E3" w:rsidRDefault="009964E3" w:rsidP="009964E3">
      <w:pPr>
        <w:pStyle w:val="a4"/>
        <w:numPr>
          <w:ilvl w:val="0"/>
          <w:numId w:val="4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875">
        <w:rPr>
          <w:rFonts w:ascii="Times New Roman" w:hAnsi="Times New Roman" w:cs="Times New Roman"/>
          <w:b/>
          <w:sz w:val="28"/>
          <w:szCs w:val="28"/>
        </w:rPr>
        <w:t>принцип комплексности</w:t>
      </w:r>
      <w:r w:rsidRPr="009964E3">
        <w:rPr>
          <w:rFonts w:ascii="Times New Roman" w:hAnsi="Times New Roman" w:cs="Times New Roman"/>
          <w:sz w:val="28"/>
          <w:szCs w:val="28"/>
        </w:rPr>
        <w:t>: коррекционное воздействие охватывает весь компле</w:t>
      </w:r>
      <w:r>
        <w:rPr>
          <w:rFonts w:ascii="Times New Roman" w:hAnsi="Times New Roman" w:cs="Times New Roman"/>
          <w:sz w:val="28"/>
          <w:szCs w:val="28"/>
        </w:rPr>
        <w:t>кс психофизических нарушений;</w:t>
      </w:r>
    </w:p>
    <w:p w:rsidR="009964E3" w:rsidRDefault="009964E3" w:rsidP="009964E3">
      <w:pPr>
        <w:pStyle w:val="a4"/>
        <w:numPr>
          <w:ilvl w:val="0"/>
          <w:numId w:val="4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875">
        <w:rPr>
          <w:rFonts w:ascii="Times New Roman" w:hAnsi="Times New Roman" w:cs="Times New Roman"/>
          <w:b/>
          <w:sz w:val="28"/>
          <w:szCs w:val="28"/>
        </w:rPr>
        <w:t>принцип постепенного усложнения заданий и речевого материала</w:t>
      </w:r>
      <w:r w:rsidRPr="009964E3">
        <w:rPr>
          <w:rFonts w:ascii="Times New Roman" w:hAnsi="Times New Roman" w:cs="Times New Roman"/>
          <w:sz w:val="28"/>
          <w:szCs w:val="28"/>
        </w:rPr>
        <w:t xml:space="preserve"> с учето</w:t>
      </w:r>
      <w:r>
        <w:rPr>
          <w:rFonts w:ascii="Times New Roman" w:hAnsi="Times New Roman" w:cs="Times New Roman"/>
          <w:sz w:val="28"/>
          <w:szCs w:val="28"/>
        </w:rPr>
        <w:t>м «зоны ближайшего развития»;</w:t>
      </w:r>
    </w:p>
    <w:p w:rsidR="009964E3" w:rsidRDefault="009964E3" w:rsidP="009964E3">
      <w:pPr>
        <w:pStyle w:val="a4"/>
        <w:numPr>
          <w:ilvl w:val="0"/>
          <w:numId w:val="4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875">
        <w:rPr>
          <w:rFonts w:ascii="Times New Roman" w:hAnsi="Times New Roman" w:cs="Times New Roman"/>
          <w:b/>
          <w:sz w:val="28"/>
          <w:szCs w:val="28"/>
        </w:rPr>
        <w:t>принцип соблюдения интересов ребёнка:</w:t>
      </w:r>
      <w:r w:rsidRPr="009964E3">
        <w:rPr>
          <w:rFonts w:ascii="Times New Roman" w:hAnsi="Times New Roman" w:cs="Times New Roman"/>
          <w:sz w:val="28"/>
          <w:szCs w:val="28"/>
        </w:rPr>
        <w:t xml:space="preserve"> определяет позицию специалиста, который призван решать проблему ребёнка с максимальной пользой и в интересах ребёнка;</w:t>
      </w:r>
    </w:p>
    <w:p w:rsidR="009964E3" w:rsidRDefault="009964E3" w:rsidP="009964E3">
      <w:pPr>
        <w:pStyle w:val="a4"/>
        <w:numPr>
          <w:ilvl w:val="0"/>
          <w:numId w:val="4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75">
        <w:rPr>
          <w:rFonts w:ascii="Times New Roman" w:hAnsi="Times New Roman" w:cs="Times New Roman"/>
          <w:b/>
          <w:sz w:val="28"/>
          <w:szCs w:val="28"/>
        </w:rPr>
        <w:t>принцип системности:</w:t>
      </w:r>
      <w:r w:rsidRPr="009964E3">
        <w:rPr>
          <w:rFonts w:ascii="Times New Roman" w:hAnsi="Times New Roman" w:cs="Times New Roman"/>
          <w:sz w:val="28"/>
          <w:szCs w:val="28"/>
        </w:rPr>
        <w:t xml:space="preserve">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</w:t>
      </w:r>
      <w:r w:rsidRPr="009964E3">
        <w:rPr>
          <w:rFonts w:ascii="Times New Roman" w:hAnsi="Times New Roman" w:cs="Times New Roman"/>
          <w:sz w:val="28"/>
          <w:szCs w:val="28"/>
        </w:rPr>
        <w:lastRenderedPageBreak/>
        <w:t>подход специалистов различного профиля, взаимодействие и согласованность их действий в решении проблем ребёнка;</w:t>
      </w:r>
    </w:p>
    <w:p w:rsidR="009964E3" w:rsidRDefault="009964E3" w:rsidP="009964E3">
      <w:pPr>
        <w:pStyle w:val="a4"/>
        <w:numPr>
          <w:ilvl w:val="0"/>
          <w:numId w:val="4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75">
        <w:rPr>
          <w:rFonts w:ascii="Times New Roman" w:hAnsi="Times New Roman" w:cs="Times New Roman"/>
          <w:b/>
          <w:sz w:val="28"/>
          <w:szCs w:val="28"/>
        </w:rPr>
        <w:t>принцип непрерывности:</w:t>
      </w:r>
      <w:r w:rsidRPr="009964E3">
        <w:rPr>
          <w:rFonts w:ascii="Times New Roman" w:hAnsi="Times New Roman" w:cs="Times New Roman"/>
          <w:sz w:val="28"/>
          <w:szCs w:val="28"/>
        </w:rPr>
        <w:t xml:space="preserve">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9964E3" w:rsidRDefault="009964E3" w:rsidP="009964E3">
      <w:pPr>
        <w:pStyle w:val="a4"/>
        <w:numPr>
          <w:ilvl w:val="0"/>
          <w:numId w:val="4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75">
        <w:rPr>
          <w:rFonts w:ascii="Times New Roman" w:hAnsi="Times New Roman" w:cs="Times New Roman"/>
          <w:b/>
          <w:sz w:val="28"/>
          <w:szCs w:val="28"/>
        </w:rPr>
        <w:t>принцип вариативности:</w:t>
      </w:r>
      <w:r w:rsidRPr="009964E3">
        <w:rPr>
          <w:rFonts w:ascii="Times New Roman" w:hAnsi="Times New Roman" w:cs="Times New Roman"/>
          <w:sz w:val="28"/>
          <w:szCs w:val="28"/>
        </w:rPr>
        <w:t xml:space="preserve"> предполагает создание вариативных условий для получения образования детьми, имеющими различные недостатки в физическом и психическом развитии;</w:t>
      </w:r>
    </w:p>
    <w:p w:rsidR="009964E3" w:rsidRDefault="009964E3" w:rsidP="009964E3">
      <w:pPr>
        <w:pStyle w:val="a4"/>
        <w:numPr>
          <w:ilvl w:val="0"/>
          <w:numId w:val="4"/>
        </w:num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875">
        <w:rPr>
          <w:rFonts w:ascii="Times New Roman" w:hAnsi="Times New Roman" w:cs="Times New Roman"/>
          <w:b/>
          <w:sz w:val="28"/>
          <w:szCs w:val="28"/>
        </w:rPr>
        <w:t>комплексно-тематический</w:t>
      </w:r>
      <w:r w:rsidRPr="009964E3">
        <w:rPr>
          <w:rFonts w:ascii="Times New Roman" w:hAnsi="Times New Roman" w:cs="Times New Roman"/>
          <w:sz w:val="28"/>
          <w:szCs w:val="28"/>
        </w:rPr>
        <w:t xml:space="preserve"> принцип построения образовательного процесса.</w:t>
      </w:r>
    </w:p>
    <w:p w:rsidR="00972875" w:rsidRDefault="00972875" w:rsidP="00972875">
      <w:pPr>
        <w:pStyle w:val="a4"/>
        <w:tabs>
          <w:tab w:val="left" w:pos="8325"/>
        </w:tabs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875" w:rsidRDefault="00972875" w:rsidP="00972875">
      <w:pPr>
        <w:pStyle w:val="a4"/>
        <w:tabs>
          <w:tab w:val="left" w:pos="8325"/>
        </w:tabs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875" w:rsidRDefault="00972875" w:rsidP="00972875">
      <w:pPr>
        <w:pStyle w:val="a4"/>
        <w:tabs>
          <w:tab w:val="left" w:pos="8325"/>
        </w:tabs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736" w:rsidRDefault="00D53736" w:rsidP="00D53736">
      <w:pPr>
        <w:pStyle w:val="a4"/>
        <w:tabs>
          <w:tab w:val="left" w:pos="8325"/>
        </w:tabs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36">
        <w:rPr>
          <w:rFonts w:ascii="Times New Roman" w:hAnsi="Times New Roman" w:cs="Times New Roman"/>
          <w:b/>
          <w:sz w:val="28"/>
          <w:szCs w:val="28"/>
        </w:rPr>
        <w:t xml:space="preserve">1.1.3 </w:t>
      </w:r>
      <w:r w:rsidR="00853790" w:rsidRPr="00D53736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с ОВЗ</w:t>
      </w:r>
      <w:r w:rsidRPr="00D53736">
        <w:rPr>
          <w:rFonts w:ascii="Times New Roman" w:hAnsi="Times New Roman" w:cs="Times New Roman"/>
          <w:b/>
          <w:sz w:val="28"/>
          <w:szCs w:val="28"/>
        </w:rPr>
        <w:t>.</w:t>
      </w:r>
    </w:p>
    <w:p w:rsidR="00972875" w:rsidRDefault="00853790" w:rsidP="00D53736">
      <w:pPr>
        <w:pStyle w:val="a4"/>
        <w:tabs>
          <w:tab w:val="left" w:pos="8325"/>
        </w:tabs>
        <w:ind w:left="795"/>
        <w:rPr>
          <w:rFonts w:ascii="Times New Roman" w:hAnsi="Times New Roman" w:cs="Times New Roman"/>
          <w:sz w:val="28"/>
          <w:szCs w:val="28"/>
        </w:rPr>
      </w:pPr>
      <w:r w:rsidRPr="00853790">
        <w:rPr>
          <w:rFonts w:ascii="Times New Roman" w:hAnsi="Times New Roman" w:cs="Times New Roman"/>
          <w:sz w:val="28"/>
          <w:szCs w:val="28"/>
        </w:rPr>
        <w:t xml:space="preserve">Значимые характеристики определяются на начало реализации АООП </w:t>
      </w:r>
      <w:proofErr w:type="gramStart"/>
      <w:r w:rsidRPr="008537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3790">
        <w:rPr>
          <w:rFonts w:ascii="Times New Roman" w:hAnsi="Times New Roman" w:cs="Times New Roman"/>
          <w:sz w:val="28"/>
          <w:szCs w:val="28"/>
        </w:rPr>
        <w:t xml:space="preserve"> и включают </w:t>
      </w:r>
      <w:proofErr w:type="gramStart"/>
      <w:r w:rsidRPr="00853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3790">
        <w:rPr>
          <w:rFonts w:ascii="Times New Roman" w:hAnsi="Times New Roman" w:cs="Times New Roman"/>
          <w:sz w:val="28"/>
          <w:szCs w:val="28"/>
        </w:rPr>
        <w:t xml:space="preserve"> себя следующие показатели: кадровый состав, возрастной и количественный состав детей, материально-техническое состояние ДОУ.</w:t>
      </w:r>
    </w:p>
    <w:p w:rsidR="00853790" w:rsidRDefault="00853790" w:rsidP="00972875">
      <w:pPr>
        <w:pStyle w:val="a4"/>
        <w:tabs>
          <w:tab w:val="left" w:pos="8325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853790">
        <w:rPr>
          <w:rFonts w:ascii="Times New Roman" w:hAnsi="Times New Roman" w:cs="Times New Roman"/>
          <w:sz w:val="28"/>
          <w:szCs w:val="28"/>
        </w:rPr>
        <w:t>Общие сведения о коллективе детей, работников, родителей. Основными участниками реализации программы являются: дети дошкольного возраста с ОВЗ, родители (законные представители), педагоги.</w:t>
      </w:r>
    </w:p>
    <w:tbl>
      <w:tblPr>
        <w:tblStyle w:val="a3"/>
        <w:tblW w:w="0" w:type="auto"/>
        <w:tblInd w:w="795" w:type="dxa"/>
        <w:tblLook w:val="04A0" w:firstRow="1" w:lastRow="0" w:firstColumn="1" w:lastColumn="0" w:noHBand="0" w:noVBand="1"/>
      </w:tblPr>
      <w:tblGrid>
        <w:gridCol w:w="2122"/>
        <w:gridCol w:w="2372"/>
        <w:gridCol w:w="2141"/>
        <w:gridCol w:w="2141"/>
      </w:tblGrid>
      <w:tr w:rsidR="00853790" w:rsidTr="00853790">
        <w:tc>
          <w:tcPr>
            <w:tcW w:w="2392" w:type="dxa"/>
          </w:tcPr>
          <w:p w:rsidR="00853790" w:rsidRPr="00853790" w:rsidRDefault="00853790" w:rsidP="00853790">
            <w:pPr>
              <w:pStyle w:val="a4"/>
              <w:tabs>
                <w:tab w:val="left" w:pos="832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9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393" w:type="dxa"/>
          </w:tcPr>
          <w:p w:rsidR="00853790" w:rsidRPr="00853790" w:rsidRDefault="00853790" w:rsidP="00853790">
            <w:pPr>
              <w:pStyle w:val="a4"/>
              <w:tabs>
                <w:tab w:val="left" w:pos="832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групп</w:t>
            </w:r>
          </w:p>
        </w:tc>
        <w:tc>
          <w:tcPr>
            <w:tcW w:w="2393" w:type="dxa"/>
          </w:tcPr>
          <w:p w:rsidR="00853790" w:rsidRPr="00853790" w:rsidRDefault="00853790" w:rsidP="00853790">
            <w:pPr>
              <w:pStyle w:val="a4"/>
              <w:tabs>
                <w:tab w:val="left" w:pos="832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393" w:type="dxa"/>
          </w:tcPr>
          <w:p w:rsidR="00853790" w:rsidRPr="00853790" w:rsidRDefault="00853790" w:rsidP="00853790">
            <w:pPr>
              <w:pStyle w:val="a4"/>
              <w:tabs>
                <w:tab w:val="left" w:pos="832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853790" w:rsidTr="00853790">
        <w:tc>
          <w:tcPr>
            <w:tcW w:w="2392" w:type="dxa"/>
          </w:tcPr>
          <w:p w:rsidR="00853790" w:rsidRDefault="00853790" w:rsidP="00972875">
            <w:pPr>
              <w:pStyle w:val="a4"/>
              <w:tabs>
                <w:tab w:val="left" w:pos="83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7</w:t>
            </w:r>
          </w:p>
        </w:tc>
        <w:tc>
          <w:tcPr>
            <w:tcW w:w="2393" w:type="dxa"/>
          </w:tcPr>
          <w:p w:rsidR="00853790" w:rsidRDefault="00853790" w:rsidP="00972875">
            <w:pPr>
              <w:pStyle w:val="a4"/>
              <w:tabs>
                <w:tab w:val="left" w:pos="83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с ОВЗ</w:t>
            </w:r>
          </w:p>
        </w:tc>
        <w:tc>
          <w:tcPr>
            <w:tcW w:w="2393" w:type="dxa"/>
          </w:tcPr>
          <w:p w:rsidR="00853790" w:rsidRDefault="00853790" w:rsidP="00972875">
            <w:pPr>
              <w:pStyle w:val="a4"/>
              <w:tabs>
                <w:tab w:val="left" w:pos="83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3790" w:rsidRDefault="00853790" w:rsidP="00972875">
            <w:pPr>
              <w:pStyle w:val="a4"/>
              <w:tabs>
                <w:tab w:val="left" w:pos="83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90" w:rsidRDefault="00853790" w:rsidP="00972875">
      <w:pPr>
        <w:pStyle w:val="a4"/>
        <w:tabs>
          <w:tab w:val="left" w:pos="8325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53790" w:rsidRPr="00853790" w:rsidRDefault="00853790" w:rsidP="00853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90">
        <w:rPr>
          <w:rFonts w:ascii="Times New Roman" w:hAnsi="Times New Roman" w:cs="Times New Roman"/>
          <w:b/>
          <w:sz w:val="28"/>
          <w:szCs w:val="28"/>
        </w:rPr>
        <w:t>Возрастные психологические особенности развития детей с ОВЗ.</w:t>
      </w:r>
    </w:p>
    <w:p w:rsidR="00184EA7" w:rsidRDefault="00853790" w:rsidP="00FF2811">
      <w:pPr>
        <w:jc w:val="both"/>
        <w:rPr>
          <w:rFonts w:ascii="Times New Roman" w:hAnsi="Times New Roman" w:cs="Times New Roman"/>
          <w:sz w:val="28"/>
          <w:szCs w:val="28"/>
        </w:rPr>
      </w:pPr>
      <w:r w:rsidRPr="00853790">
        <w:rPr>
          <w:rFonts w:ascii="Times New Roman" w:hAnsi="Times New Roman" w:cs="Times New Roman"/>
          <w:sz w:val="28"/>
          <w:szCs w:val="28"/>
        </w:rPr>
        <w:t>Особенности развития детей с тяжелыми нарушениями речи. Дошкольн</w:t>
      </w:r>
      <w:r w:rsidR="00184EA7">
        <w:rPr>
          <w:rFonts w:ascii="Times New Roman" w:hAnsi="Times New Roman" w:cs="Times New Roman"/>
          <w:sz w:val="28"/>
          <w:szCs w:val="28"/>
        </w:rPr>
        <w:t xml:space="preserve">ики с тяжелыми нарушениями речи - </w:t>
      </w:r>
      <w:r w:rsidRPr="00853790">
        <w:rPr>
          <w:rFonts w:ascii="Times New Roman" w:hAnsi="Times New Roman" w:cs="Times New Roman"/>
          <w:sz w:val="28"/>
          <w:szCs w:val="28"/>
        </w:rPr>
        <w:t xml:space="preserve">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</w:t>
      </w:r>
      <w:r w:rsidRPr="00853790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возникновению вторичных отклонений в умственном развитии, к своеобразному формированию психики. </w:t>
      </w:r>
    </w:p>
    <w:p w:rsidR="00184EA7" w:rsidRDefault="00853790" w:rsidP="00FF28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EA7">
        <w:rPr>
          <w:rFonts w:ascii="Times New Roman" w:hAnsi="Times New Roman" w:cs="Times New Roman"/>
          <w:sz w:val="28"/>
          <w:szCs w:val="28"/>
        </w:rPr>
        <w:t xml:space="preserve">Общая характеристика детей с первым уровнем речевого развития (по Р.Е. Левиной) 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недифференцированны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. Звуковые компле</w:t>
      </w:r>
      <w:r w:rsidR="00184EA7">
        <w:rPr>
          <w:rFonts w:ascii="Times New Roman" w:hAnsi="Times New Roman" w:cs="Times New Roman"/>
          <w:sz w:val="28"/>
          <w:szCs w:val="28"/>
        </w:rPr>
        <w:t xml:space="preserve">ксы непонятны окружающим (пол - ли, дедушка - </w:t>
      </w:r>
      <w:r w:rsidRPr="00184EA7">
        <w:rPr>
          <w:rFonts w:ascii="Times New Roman" w:hAnsi="Times New Roman" w:cs="Times New Roman"/>
          <w:sz w:val="28"/>
          <w:szCs w:val="28"/>
        </w:rPr>
        <w:t xml:space="preserve">де), часто сопровождаются жестами.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речь представляет собой набор речевых элемен</w:t>
      </w:r>
      <w:r w:rsidR="00184EA7">
        <w:rPr>
          <w:rFonts w:ascii="Times New Roman" w:hAnsi="Times New Roman" w:cs="Times New Roman"/>
          <w:sz w:val="28"/>
          <w:szCs w:val="28"/>
        </w:rPr>
        <w:t xml:space="preserve">тов, сходных со словами (петух - </w:t>
      </w:r>
      <w:proofErr w:type="spellStart"/>
      <w:r w:rsidR="00184EA7">
        <w:rPr>
          <w:rFonts w:ascii="Times New Roman" w:hAnsi="Times New Roman" w:cs="Times New Roman"/>
          <w:sz w:val="28"/>
          <w:szCs w:val="28"/>
        </w:rPr>
        <w:t>уту</w:t>
      </w:r>
      <w:proofErr w:type="spellEnd"/>
      <w:r w:rsidR="00184EA7">
        <w:rPr>
          <w:rFonts w:ascii="Times New Roman" w:hAnsi="Times New Roman" w:cs="Times New Roman"/>
          <w:sz w:val="28"/>
          <w:szCs w:val="28"/>
        </w:rPr>
        <w:t xml:space="preserve">, киска -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тита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), а также совершенно непохожих </w:t>
      </w:r>
      <w:r w:rsidR="00184EA7">
        <w:rPr>
          <w:rFonts w:ascii="Times New Roman" w:hAnsi="Times New Roman" w:cs="Times New Roman"/>
          <w:sz w:val="28"/>
          <w:szCs w:val="28"/>
        </w:rPr>
        <w:t xml:space="preserve">на произносимое слово (воробей -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). В речи детей могут встречаться отдельные общеупотребительные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 Дети с тяжелыми нарушениями речи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Исходя из внешнего сходства, дети с ТНР один и тот же объект в разных ситуациях называют разными словами, например, паук — жук, таракан, пчела, оса и т. п. Названия действий дети часто заменяют названиями предметов (открывать — дверь) или наоборот (кровать — спать).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11 флексий, или неизменяемых звуковых комплексов. Лишь у некоторых детей можно обнаружить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попыки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грамматического оформления с помощью флексий (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— открой). Пассивный словарь детей с первым уровнем речевого развития шире активного, однако</w:t>
      </w:r>
      <w:r w:rsidR="00184EA7">
        <w:rPr>
          <w:rFonts w:ascii="Times New Roman" w:hAnsi="Times New Roman" w:cs="Times New Roman"/>
          <w:sz w:val="28"/>
          <w:szCs w:val="28"/>
        </w:rPr>
        <w:t>,</w:t>
      </w:r>
      <w:r w:rsidRPr="00184EA7">
        <w:rPr>
          <w:rFonts w:ascii="Times New Roman" w:hAnsi="Times New Roman" w:cs="Times New Roman"/>
          <w:sz w:val="28"/>
          <w:szCs w:val="28"/>
        </w:rPr>
        <w:t xml:space="preserve">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</w:t>
      </w:r>
      <w:r w:rsidRPr="00184EA7">
        <w:rPr>
          <w:rFonts w:ascii="Times New Roman" w:hAnsi="Times New Roman" w:cs="Times New Roman"/>
          <w:sz w:val="28"/>
          <w:szCs w:val="28"/>
        </w:rPr>
        <w:lastRenderedPageBreak/>
        <w:t>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рамка — марка, деревья — деревня).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лепетное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предложение: Папа туту — папа уехал. 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</w:t>
      </w:r>
      <w:r w:rsidR="00184EA7">
        <w:rPr>
          <w:rFonts w:ascii="Times New Roman" w:hAnsi="Times New Roman" w:cs="Times New Roman"/>
          <w:sz w:val="28"/>
          <w:szCs w:val="28"/>
        </w:rPr>
        <w:t>ния одних и тех же слов: дверь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теф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вефь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веть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. Произношение отдельных звуков лишено постоянной артикуляции.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</w:t>
      </w:r>
      <w:r w:rsidR="00184EA7">
        <w:rPr>
          <w:rFonts w:ascii="Times New Roman" w:hAnsi="Times New Roman" w:cs="Times New Roman"/>
          <w:sz w:val="28"/>
          <w:szCs w:val="28"/>
        </w:rPr>
        <w:t xml:space="preserve"> до одного-двух слогов: кубики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ку.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Звуковой анализ слова детям с ТНР недоступен. Они не могут выделить отдельные звуки в слове.</w:t>
      </w:r>
    </w:p>
    <w:p w:rsidR="004C1FA7" w:rsidRDefault="00853790" w:rsidP="00FF28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EA7">
        <w:rPr>
          <w:rFonts w:ascii="Times New Roman" w:hAnsi="Times New Roman" w:cs="Times New Roman"/>
          <w:sz w:val="28"/>
          <w:szCs w:val="28"/>
        </w:rPr>
        <w:t xml:space="preserve"> Общая характеристика детей со вторым уровнем речевого развития (по Р.Е. Левиной) 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 Пояснение слова иногда сопр</w:t>
      </w:r>
      <w:r w:rsidR="00184EA7">
        <w:rPr>
          <w:rFonts w:ascii="Times New Roman" w:hAnsi="Times New Roman" w:cs="Times New Roman"/>
          <w:sz w:val="28"/>
          <w:szCs w:val="28"/>
        </w:rPr>
        <w:t>овождается жестом (слово чулок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нога и же</w:t>
      </w:r>
      <w:r w:rsidR="00184EA7">
        <w:rPr>
          <w:rFonts w:ascii="Times New Roman" w:hAnsi="Times New Roman" w:cs="Times New Roman"/>
          <w:sz w:val="28"/>
          <w:szCs w:val="28"/>
        </w:rPr>
        <w:t>ст надевания чулка, режет хлеб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хлеб, ножик и жест резания). Нередко нужное слово заменяется название</w:t>
      </w:r>
      <w:r w:rsidR="00184EA7">
        <w:rPr>
          <w:rFonts w:ascii="Times New Roman" w:hAnsi="Times New Roman" w:cs="Times New Roman"/>
          <w:sz w:val="28"/>
          <w:szCs w:val="28"/>
        </w:rPr>
        <w:t>м сходного предмета с добавлени</w:t>
      </w:r>
      <w:r w:rsidRPr="00184EA7">
        <w:rPr>
          <w:rFonts w:ascii="Times New Roman" w:hAnsi="Times New Roman" w:cs="Times New Roman"/>
          <w:sz w:val="28"/>
          <w:szCs w:val="28"/>
        </w:rPr>
        <w:t>ем частицы не (помидор — яблоко не). В речи детей встречаются отдельные формы словоизменения, наблюдаются попытки изменять слова по родам, числам и падежам, глаголы -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по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</w:t>
      </w:r>
      <w:r w:rsidRPr="00184EA7">
        <w:rPr>
          <w:rFonts w:ascii="Times New Roman" w:hAnsi="Times New Roman" w:cs="Times New Roman"/>
          <w:sz w:val="28"/>
          <w:szCs w:val="28"/>
        </w:rPr>
        <w:lastRenderedPageBreak/>
        <w:t>Употребление существительных в косвенных падежах носит случайный характер. Фраз</w:t>
      </w:r>
      <w:r w:rsidR="00184EA7">
        <w:rPr>
          <w:rFonts w:ascii="Times New Roman" w:hAnsi="Times New Roman" w:cs="Times New Roman"/>
          <w:sz w:val="28"/>
          <w:szCs w:val="28"/>
        </w:rPr>
        <w:t xml:space="preserve">а, как правило, бывает </w:t>
      </w:r>
      <w:proofErr w:type="spellStart"/>
      <w:r w:rsidR="00184EA7">
        <w:rPr>
          <w:rFonts w:ascii="Times New Roman" w:hAnsi="Times New Roman" w:cs="Times New Roman"/>
          <w:sz w:val="28"/>
          <w:szCs w:val="28"/>
        </w:rPr>
        <w:t>а</w:t>
      </w:r>
      <w:r w:rsidRPr="00184EA7">
        <w:rPr>
          <w:rFonts w:ascii="Times New Roman" w:hAnsi="Times New Roman" w:cs="Times New Roman"/>
          <w:sz w:val="28"/>
          <w:szCs w:val="28"/>
        </w:rPr>
        <w:t>грамматичной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(играет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мячику). Также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аграмматично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 В речи детей встречаются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взаимозамены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единственного и множественного числа глаголов (кончилась чашки), смешение глаголов прошедшего времени мужского и женского рода (например, мама купил). Средний род глаголов прошедшего времени в активной речи детей </w:t>
      </w:r>
      <w:r w:rsidR="00184EA7">
        <w:rPr>
          <w:rFonts w:ascii="Times New Roman" w:hAnsi="Times New Roman" w:cs="Times New Roman"/>
          <w:sz w:val="28"/>
          <w:szCs w:val="28"/>
        </w:rPr>
        <w:t xml:space="preserve">не </w:t>
      </w:r>
      <w:r w:rsidRPr="00184EA7">
        <w:rPr>
          <w:rFonts w:ascii="Times New Roman" w:hAnsi="Times New Roman" w:cs="Times New Roman"/>
          <w:sz w:val="28"/>
          <w:szCs w:val="28"/>
        </w:rPr>
        <w:t>употребляется.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Прилагательные используются детьми значительно реже, чем существительные и глаголы, они могут не согласовываться в предложении с </w:t>
      </w:r>
      <w:r w:rsidR="00184EA7">
        <w:rPr>
          <w:rFonts w:ascii="Times New Roman" w:hAnsi="Times New Roman" w:cs="Times New Roman"/>
          <w:sz w:val="28"/>
          <w:szCs w:val="28"/>
        </w:rPr>
        <w:t>д</w:t>
      </w:r>
      <w:r w:rsidRPr="00184EA7">
        <w:rPr>
          <w:rFonts w:ascii="Times New Roman" w:hAnsi="Times New Roman" w:cs="Times New Roman"/>
          <w:sz w:val="28"/>
          <w:szCs w:val="28"/>
        </w:rPr>
        <w:t>ругими словами (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вкусная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грибы).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Предлоги в речи детей встречаются редко, часто заменяются или опускаются (собака живет на будк</w:t>
      </w:r>
      <w:r w:rsidR="00184EA7">
        <w:rPr>
          <w:rFonts w:ascii="Times New Roman" w:hAnsi="Times New Roman" w:cs="Times New Roman"/>
          <w:sz w:val="28"/>
          <w:szCs w:val="28"/>
        </w:rPr>
        <w:t>е, я был елка). 12 с</w:t>
      </w:r>
      <w:r w:rsidRPr="00184EA7">
        <w:rPr>
          <w:rFonts w:ascii="Times New Roman" w:hAnsi="Times New Roman" w:cs="Times New Roman"/>
          <w:sz w:val="28"/>
          <w:szCs w:val="28"/>
        </w:rPr>
        <w:t>оюзами и частицами дети пользуются крайне редко.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Обна</w:t>
      </w:r>
      <w:r w:rsidR="00184EA7">
        <w:rPr>
          <w:rFonts w:ascii="Times New Roman" w:hAnsi="Times New Roman" w:cs="Times New Roman"/>
          <w:sz w:val="28"/>
          <w:szCs w:val="28"/>
        </w:rPr>
        <w:t xml:space="preserve">руживаются попытки найти нужную </w:t>
      </w:r>
      <w:r w:rsidRPr="00184EA7">
        <w:rPr>
          <w:rFonts w:ascii="Times New Roman" w:hAnsi="Times New Roman" w:cs="Times New Roman"/>
          <w:sz w:val="28"/>
          <w:szCs w:val="28"/>
        </w:rPr>
        <w:t>грамматическую форму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слова, но эти попытки чаще всего бывают неуспешными (например, при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составлении предложения по картинке: на…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>…стала лето…лета…лето).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Способами словообразования дети не владеют.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У детей начинает формироваться фразовая речь. Они начинают более или менее развернуто рассказывать о хорошо знакомых событиях, о семье,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о себе, о товарищах. Однако в их речи еще очень отчетливо проявляются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недостатки: незнание многих слов, неправильное произношение звуков,</w:t>
      </w:r>
      <w:r w:rsid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нарушение структуры слов,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Понимание речи детьми улучшается, расширяется их пассивный словарь. Они начинают различать некоторые грамматические формы, но это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различение неустойчиво. Дети способны дифференцировать формы единственного и множественного числа существительных и глаголов, мужского</w:t>
      </w:r>
      <w:r w:rsidR="004C1FA7">
        <w:rPr>
          <w:rFonts w:ascii="Times New Roman" w:hAnsi="Times New Roman" w:cs="Times New Roman"/>
          <w:sz w:val="28"/>
          <w:szCs w:val="28"/>
        </w:rPr>
        <w:t xml:space="preserve"> и </w:t>
      </w:r>
      <w:r w:rsidRPr="00184EA7">
        <w:rPr>
          <w:rFonts w:ascii="Times New Roman" w:hAnsi="Times New Roman" w:cs="Times New Roman"/>
          <w:sz w:val="28"/>
          <w:szCs w:val="28"/>
        </w:rPr>
        <w:t>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Звукопроизношение у детей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значительно нарушено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>. Обнаруживается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их неподготовленность к овладению звуковым анализом и синтезом. В тоже время отмечается более точная дифференциация звуковой стороны речи. Дети могут определять правильно и неправильно произносимые звуки.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184EA7">
        <w:rPr>
          <w:rFonts w:ascii="Times New Roman" w:hAnsi="Times New Roman" w:cs="Times New Roman"/>
          <w:sz w:val="28"/>
          <w:szCs w:val="28"/>
        </w:rPr>
        <w:lastRenderedPageBreak/>
        <w:t>неправильно произносимых звуков в детской речи достигает16–20. Нарушенными чаще оказываются звуки [С], [С′], [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>], [З′], [Ц], [Ш],[Ж], [Ч], [Щ][Р], [Р′], [Т], [Т′], [Д], [Д′], [Г], [Г′].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Для детей характерны замены твердых согласных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мягкими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и наоборот. Гласные артикулируются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неотчетливо.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Между изолированным воспроизведением звуков и их употреблением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в речи существуют резкие расхождения.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звукопроизношения у детей ярко проявляется при произнесении слов и предложений.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(мак), в то же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время повторить двусложные слова, состоящие из прямых слогов, во</w:t>
      </w:r>
      <w:r w:rsidR="004C1FA7">
        <w:rPr>
          <w:rFonts w:ascii="Times New Roman" w:hAnsi="Times New Roman" w:cs="Times New Roman"/>
          <w:sz w:val="28"/>
          <w:szCs w:val="28"/>
        </w:rPr>
        <w:t xml:space="preserve"> многих случаях не могут (ваза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). 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</w:t>
      </w:r>
      <w:r w:rsidR="004C1FA7">
        <w:rPr>
          <w:rFonts w:ascii="Times New Roman" w:hAnsi="Times New Roman" w:cs="Times New Roman"/>
          <w:sz w:val="28"/>
          <w:szCs w:val="28"/>
        </w:rPr>
        <w:t xml:space="preserve"> воспроизводятся неверно: окно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. При повторении двусложных слов с закрытым и прямым слогом в речи детей часто обнаруживается выпадение звуков: банка — бака.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</w:t>
      </w:r>
      <w:r w:rsidR="004C1FA7">
        <w:rPr>
          <w:rFonts w:ascii="Times New Roman" w:hAnsi="Times New Roman" w:cs="Times New Roman"/>
          <w:sz w:val="28"/>
          <w:szCs w:val="28"/>
        </w:rPr>
        <w:t>ких звуков: звезда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вида.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В трехсложных словах дети, наряду с искажением и пропуском звуков, допускают перестановки слогов </w:t>
      </w:r>
      <w:r w:rsidR="004C1FA7">
        <w:rPr>
          <w:rFonts w:ascii="Times New Roman" w:hAnsi="Times New Roman" w:cs="Times New Roman"/>
          <w:sz w:val="28"/>
          <w:szCs w:val="28"/>
        </w:rPr>
        <w:t xml:space="preserve">или опускают их совсем: голова -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коволя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. Искажения в трехсложных словах по сравнению с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двусложными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более выражены. Четырех-, пятисложные слова произносятся детьми искаженно, происходит упрощение многосложной структуры: велосипед,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сипед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тапитет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—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Клеки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вефь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. 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грибы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>ерсть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как шесть). </w:t>
      </w:r>
    </w:p>
    <w:p w:rsidR="004C1FA7" w:rsidRDefault="00853790" w:rsidP="00FF28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EA7">
        <w:rPr>
          <w:rFonts w:ascii="Times New Roman" w:hAnsi="Times New Roman" w:cs="Times New Roman"/>
          <w:sz w:val="28"/>
          <w:szCs w:val="28"/>
        </w:rPr>
        <w:t xml:space="preserve">Общая характеристика детей с третьим уровнем речевого развития (по Р.Е. Левиной) 13 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</w:t>
      </w:r>
      <w:r w:rsidRPr="00184EA7">
        <w:rPr>
          <w:rFonts w:ascii="Times New Roman" w:hAnsi="Times New Roman" w:cs="Times New Roman"/>
          <w:sz w:val="28"/>
          <w:szCs w:val="28"/>
        </w:rPr>
        <w:lastRenderedPageBreak/>
        <w:t>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Отмечается незнание и неточное употребление некоторых слов детьми: слова могут заменяться другими, обозначающими сходны</w:t>
      </w:r>
      <w:r w:rsidR="004C1FA7">
        <w:rPr>
          <w:rFonts w:ascii="Times New Roman" w:hAnsi="Times New Roman" w:cs="Times New Roman"/>
          <w:sz w:val="28"/>
          <w:szCs w:val="28"/>
        </w:rPr>
        <w:t>й предмет или действие (кресло - диван, вязать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плести) или близки</w:t>
      </w:r>
      <w:r w:rsidR="004C1FA7">
        <w:rPr>
          <w:rFonts w:ascii="Times New Roman" w:hAnsi="Times New Roman" w:cs="Times New Roman"/>
          <w:sz w:val="28"/>
          <w:szCs w:val="28"/>
        </w:rPr>
        <w:t>ми по звуковому составу (смола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зола).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</w:t>
      </w:r>
      <w:r w:rsidR="004C1FA7">
        <w:rPr>
          <w:rFonts w:ascii="Times New Roman" w:hAnsi="Times New Roman" w:cs="Times New Roman"/>
          <w:sz w:val="28"/>
          <w:szCs w:val="28"/>
        </w:rPr>
        <w:t>тараются избегать их (памятник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героям ставят). Даже знакомые глаголы часто недостаточно дифференциру</w:t>
      </w:r>
      <w:r w:rsidR="004C1FA7">
        <w:rPr>
          <w:rFonts w:ascii="Times New Roman" w:hAnsi="Times New Roman" w:cs="Times New Roman"/>
          <w:sz w:val="28"/>
          <w:szCs w:val="28"/>
        </w:rPr>
        <w:t>ются детьми по значению (поить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кормить).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Замены слов происходят как по смысловому, так и по звуковому признаку.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притяжательные прилагательные используются только для выражения хорошо знакомых отношений (мамина сумка).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Наречия используются редко. Дети употребляют местоимения разных разрядов, простые предлоги (особенно для выраже</w:t>
      </w:r>
      <w:r w:rsidR="004C1FA7">
        <w:rPr>
          <w:rFonts w:ascii="Times New Roman" w:hAnsi="Times New Roman" w:cs="Times New Roman"/>
          <w:sz w:val="28"/>
          <w:szCs w:val="28"/>
        </w:rPr>
        <w:t>ния пространственных отношений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, через, сквозь 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ореха); замена окончаний существительных среднего рода в именительном падеже </w:t>
      </w:r>
      <w:r w:rsidRPr="00184EA7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окончанием существительного женского рода (зеркало —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зеркалы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, копыто — копыта); склонение имен существительных среднего рода как существительных женского рода (пасет стаду);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 xml:space="preserve">неправильные падежные окончания существительных женского рода с основой на мягкий согласный (солит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сольи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, нет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мебеля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); неправильное соотнесение существительных и местоимений (солнце низкое, он греет плохо); оши</w:t>
      </w:r>
      <w:r w:rsidR="004C1FA7">
        <w:rPr>
          <w:rFonts w:ascii="Times New Roman" w:hAnsi="Times New Roman" w:cs="Times New Roman"/>
          <w:sz w:val="28"/>
          <w:szCs w:val="28"/>
        </w:rPr>
        <w:t>бочное ударение в слове (с пола, по ство</w:t>
      </w:r>
      <w:r w:rsidRPr="00184EA7">
        <w:rPr>
          <w:rFonts w:ascii="Times New Roman" w:hAnsi="Times New Roman" w:cs="Times New Roman"/>
          <w:sz w:val="28"/>
          <w:szCs w:val="28"/>
        </w:rPr>
        <w:t xml:space="preserve">лу);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вида глаголов (сели, пока не перестал дождь — вместо сидели); ошибки в беспредложном и предложном управлении (пьет воды, кладет дров);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неправильное согласование существительных и прилагательных, особенно ср</w:t>
      </w:r>
      <w:r w:rsidR="004C1FA7">
        <w:rPr>
          <w:rFonts w:ascii="Times New Roman" w:hAnsi="Times New Roman" w:cs="Times New Roman"/>
          <w:sz w:val="28"/>
          <w:szCs w:val="28"/>
        </w:rPr>
        <w:t xml:space="preserve">еднего рода (небо </w:t>
      </w:r>
      <w:proofErr w:type="gramStart"/>
      <w:r w:rsidR="004C1FA7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="004C1FA7">
        <w:rPr>
          <w:rFonts w:ascii="Times New Roman" w:hAnsi="Times New Roman" w:cs="Times New Roman"/>
          <w:sz w:val="28"/>
          <w:szCs w:val="28"/>
        </w:rPr>
        <w:t>), реже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неправильное согласование существительных и глаголов (мальчик рисуют). Словообразование у детей сформировано недостаточно. Отмечаются трудности подбора однокоренных слов. Часто словообразование за</w:t>
      </w:r>
      <w:r w:rsidR="004C1FA7">
        <w:rPr>
          <w:rFonts w:ascii="Times New Roman" w:hAnsi="Times New Roman" w:cs="Times New Roman"/>
          <w:sz w:val="28"/>
          <w:szCs w:val="28"/>
        </w:rPr>
        <w:t>меняется словоизменением (снег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). Редко используются суффиксальный и префиксальный способы словообразования, причем образование слов я</w:t>
      </w:r>
      <w:r w:rsidR="004C1FA7">
        <w:rPr>
          <w:rFonts w:ascii="Times New Roman" w:hAnsi="Times New Roman" w:cs="Times New Roman"/>
          <w:sz w:val="28"/>
          <w:szCs w:val="28"/>
        </w:rPr>
        <w:t>вляется неправильным (садовник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садник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). Изменение слов затруднено звуковыми смешениями, например, к слову город подбирается родственно</w:t>
      </w:r>
      <w:r w:rsidR="004C1FA7">
        <w:rPr>
          <w:rFonts w:ascii="Times New Roman" w:hAnsi="Times New Roman" w:cs="Times New Roman"/>
          <w:sz w:val="28"/>
          <w:szCs w:val="28"/>
        </w:rPr>
        <w:t>е слово голодный (смешение [Р] - [Л]), к слову свисток - цветы (смешение [С]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[Ц]). 14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, часто отсутствует правильная связь слов в предложениях, выражающих временные, пространственные и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-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следственные отношения (Сегодня уже весь снег растаял, как прошел месяц.). У большинства детей сохраняются недостатки произношения звуков и нарушения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Диффузность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смешений, их случайный характер отсутствуют.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Дети пользуются полной слоговой структурой слов. Редко наблюдаются перестановки з</w:t>
      </w:r>
      <w:r w:rsidR="004C1FA7">
        <w:rPr>
          <w:rFonts w:ascii="Times New Roman" w:hAnsi="Times New Roman" w:cs="Times New Roman"/>
          <w:sz w:val="28"/>
          <w:szCs w:val="28"/>
        </w:rPr>
        <w:t>вуков, слогов (колбаса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кобалса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). Подобные нарушения проявляются главным образом при воспроизведении незнакомых и сложных по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-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слоговой структуре слов.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Понимание обиходной речи детьми в основном хорошее, но иногда обнаруживается незнание отдельных слов и выражений, </w:t>
      </w:r>
      <w:r w:rsidRPr="00184EA7">
        <w:rPr>
          <w:rFonts w:ascii="Times New Roman" w:hAnsi="Times New Roman" w:cs="Times New Roman"/>
          <w:sz w:val="28"/>
          <w:szCs w:val="28"/>
        </w:rPr>
        <w:lastRenderedPageBreak/>
        <w:t xml:space="preserve">смешение смысловых значений слов, близких по звучанию,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-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следственные, временные, пространственные отношения. </w:t>
      </w:r>
    </w:p>
    <w:p w:rsidR="00853790" w:rsidRDefault="00853790" w:rsidP="00FF28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EA7">
        <w:rPr>
          <w:rFonts w:ascii="Times New Roman" w:hAnsi="Times New Roman" w:cs="Times New Roman"/>
          <w:sz w:val="28"/>
          <w:szCs w:val="28"/>
        </w:rPr>
        <w:t xml:space="preserve">Общая характеристика детей с четвертым уровнем речевого развития (по Т.Б. Филичевой) 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 Нарушения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структуры слов проявляются у детей в различных вариантах искажения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, поскольку детям трудно удерживать в памяти грамматический образ слова.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У них отмечаются</w:t>
      </w:r>
      <w:r w:rsidR="004C1FA7">
        <w:rPr>
          <w:rFonts w:ascii="Times New Roman" w:hAnsi="Times New Roman" w:cs="Times New Roman"/>
          <w:sz w:val="28"/>
          <w:szCs w:val="28"/>
        </w:rPr>
        <w:t xml:space="preserve"> персеверации (</w:t>
      </w:r>
      <w:proofErr w:type="spellStart"/>
      <w:r w:rsidR="004C1FA7">
        <w:rPr>
          <w:rFonts w:ascii="Times New Roman" w:hAnsi="Times New Roman" w:cs="Times New Roman"/>
          <w:sz w:val="28"/>
          <w:szCs w:val="28"/>
        </w:rPr>
        <w:t>бпибиблиотекарь</w:t>
      </w:r>
      <w:proofErr w:type="spellEnd"/>
      <w:r w:rsidR="004C1FA7">
        <w:rPr>
          <w:rFonts w:ascii="Times New Roman" w:hAnsi="Times New Roman" w:cs="Times New Roman"/>
          <w:sz w:val="28"/>
          <w:szCs w:val="28"/>
        </w:rPr>
        <w:t xml:space="preserve">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библиотекарь), переста</w:t>
      </w:r>
      <w:r w:rsidR="004C1FA7">
        <w:rPr>
          <w:rFonts w:ascii="Times New Roman" w:hAnsi="Times New Roman" w:cs="Times New Roman"/>
          <w:sz w:val="28"/>
          <w:szCs w:val="28"/>
        </w:rPr>
        <w:t>новки звуков и слогов (</w:t>
      </w:r>
      <w:proofErr w:type="spellStart"/>
      <w:r w:rsidR="004C1FA7">
        <w:rPr>
          <w:rFonts w:ascii="Times New Roman" w:hAnsi="Times New Roman" w:cs="Times New Roman"/>
          <w:sz w:val="28"/>
          <w:szCs w:val="28"/>
        </w:rPr>
        <w:t>потрной</w:t>
      </w:r>
      <w:proofErr w:type="spellEnd"/>
      <w:r w:rsidR="004C1FA7">
        <w:rPr>
          <w:rFonts w:ascii="Times New Roman" w:hAnsi="Times New Roman" w:cs="Times New Roman"/>
          <w:sz w:val="28"/>
          <w:szCs w:val="28"/>
        </w:rPr>
        <w:t xml:space="preserve">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портной), сокращение согласны</w:t>
      </w:r>
      <w:r w:rsidR="004C1FA7">
        <w:rPr>
          <w:rFonts w:ascii="Times New Roman" w:hAnsi="Times New Roman" w:cs="Times New Roman"/>
          <w:sz w:val="28"/>
          <w:szCs w:val="28"/>
        </w:rPr>
        <w:t>х при стечении (</w:t>
      </w:r>
      <w:proofErr w:type="spellStart"/>
      <w:r w:rsidR="004C1FA7">
        <w:rPr>
          <w:rFonts w:ascii="Times New Roman" w:hAnsi="Times New Roman" w:cs="Times New Roman"/>
          <w:sz w:val="28"/>
          <w:szCs w:val="28"/>
        </w:rPr>
        <w:t>качихакет</w:t>
      </w:r>
      <w:proofErr w:type="spellEnd"/>
      <w:r w:rsidR="004C1FA7">
        <w:rPr>
          <w:rFonts w:ascii="Times New Roman" w:hAnsi="Times New Roman" w:cs="Times New Roman"/>
          <w:sz w:val="28"/>
          <w:szCs w:val="28"/>
        </w:rPr>
        <w:t xml:space="preserve"> кань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ткачиха ткет ткан</w:t>
      </w:r>
      <w:r w:rsidR="004C1FA7">
        <w:rPr>
          <w:rFonts w:ascii="Times New Roman" w:hAnsi="Times New Roman" w:cs="Times New Roman"/>
          <w:sz w:val="28"/>
          <w:szCs w:val="28"/>
        </w:rPr>
        <w:t>ь), замены слогов (</w:t>
      </w:r>
      <w:proofErr w:type="spellStart"/>
      <w:r w:rsidR="004C1FA7">
        <w:rPr>
          <w:rFonts w:ascii="Times New Roman" w:hAnsi="Times New Roman" w:cs="Times New Roman"/>
          <w:sz w:val="28"/>
          <w:szCs w:val="28"/>
        </w:rPr>
        <w:t>кабукетка</w:t>
      </w:r>
      <w:proofErr w:type="spellEnd"/>
      <w:r w:rsidR="004C1FA7">
        <w:rPr>
          <w:rFonts w:ascii="Times New Roman" w:hAnsi="Times New Roman" w:cs="Times New Roman"/>
          <w:sz w:val="28"/>
          <w:szCs w:val="28"/>
        </w:rPr>
        <w:t xml:space="preserve"> - табуретка), реже - опускание слогов (</w:t>
      </w:r>
      <w:proofErr w:type="spellStart"/>
      <w:r w:rsidR="004C1FA7">
        <w:rPr>
          <w:rFonts w:ascii="Times New Roman" w:hAnsi="Times New Roman" w:cs="Times New Roman"/>
          <w:sz w:val="28"/>
          <w:szCs w:val="28"/>
        </w:rPr>
        <w:t>трехтажный</w:t>
      </w:r>
      <w:proofErr w:type="spellEnd"/>
      <w:r w:rsidR="004C1FA7">
        <w:rPr>
          <w:rFonts w:ascii="Times New Roman" w:hAnsi="Times New Roman" w:cs="Times New Roman"/>
          <w:sz w:val="28"/>
          <w:szCs w:val="28"/>
        </w:rPr>
        <w:t xml:space="preserve">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трехэтажный).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Среди нарушений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-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фонематического характера наряду с неполной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структуры слова, у детей отмечаются недостаточная внятность, выразительность речи, нечеткая дикция, создающие впечатление общей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речи, смешение звуков, что свидетельствует о низком уровне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дифференцированного восприятия фонем и является важным показателем незавершенного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>.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 xml:space="preserve">Дети этого уровня речевого развития имеют отдельные нарушения смысловой стороны языка.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Несмотря на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разнообразный предметный словарь, в нем отсутствуют слова, обозначающие некоторых животных (филин, кенгуру), растений (кактус, вьюн), профессий людей (экскурсовод, пианист), частей тела (пятка, ноздри).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Отвечая на вопросы, 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дети смешивают</w:t>
      </w:r>
      <w:r w:rsidR="004C1F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t>родо</w:t>
      </w:r>
      <w:r w:rsidR="004C1FA7">
        <w:rPr>
          <w:rFonts w:ascii="Times New Roman" w:hAnsi="Times New Roman" w:cs="Times New Roman"/>
          <w:sz w:val="28"/>
          <w:szCs w:val="28"/>
        </w:rPr>
        <w:t>вые и видовые понятия (деревья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березки, елки, лес). При обозначении действий и признаков предметов дети используют типовые и с</w:t>
      </w:r>
      <w:r w:rsidR="00FF2811">
        <w:rPr>
          <w:rFonts w:ascii="Times New Roman" w:hAnsi="Times New Roman" w:cs="Times New Roman"/>
          <w:sz w:val="28"/>
          <w:szCs w:val="28"/>
        </w:rPr>
        <w:t>ходные названия (прямоугольный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квадр</w:t>
      </w:r>
      <w:r w:rsidR="00FF2811">
        <w:rPr>
          <w:rFonts w:ascii="Times New Roman" w:hAnsi="Times New Roman" w:cs="Times New Roman"/>
          <w:sz w:val="28"/>
          <w:szCs w:val="28"/>
        </w:rPr>
        <w:t>ат, перебежал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бежал). Лексические ошибки проявляются в замене слов, близких по значению (мальчик чистит метлой двор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подметает), в неточном употреблении и смешении признаков (высокий</w:t>
      </w:r>
      <w:r w:rsidR="00FF2811">
        <w:rPr>
          <w:rFonts w:ascii="Times New Roman" w:hAnsi="Times New Roman" w:cs="Times New Roman"/>
          <w:sz w:val="28"/>
          <w:szCs w:val="28"/>
        </w:rPr>
        <w:t xml:space="preserve"> дом — большой, смелый мальчик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быстрый). В то же время для детей этого уровня речевого развития характерны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достаточная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лексических средств языка и умения ус</w:t>
      </w:r>
      <w:r w:rsidR="00FF2811">
        <w:rPr>
          <w:rFonts w:ascii="Times New Roman" w:hAnsi="Times New Roman" w:cs="Times New Roman"/>
          <w:sz w:val="28"/>
          <w:szCs w:val="28"/>
        </w:rPr>
        <w:t xml:space="preserve">танавливать системные связи и </w:t>
      </w:r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r w:rsidRPr="00184EA7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отношения, существующие внутри лексических групп.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Они довольно легко справляются с подбором общеупотребительных антонимов, отраж</w:t>
      </w:r>
      <w:r w:rsidR="00FF2811">
        <w:rPr>
          <w:rFonts w:ascii="Times New Roman" w:hAnsi="Times New Roman" w:cs="Times New Roman"/>
          <w:sz w:val="28"/>
          <w:szCs w:val="28"/>
        </w:rPr>
        <w:t>ающих размер предмета (большой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маленький), пространстве</w:t>
      </w:r>
      <w:r w:rsidR="00FF2811">
        <w:rPr>
          <w:rFonts w:ascii="Times New Roman" w:hAnsi="Times New Roman" w:cs="Times New Roman"/>
          <w:sz w:val="28"/>
          <w:szCs w:val="28"/>
        </w:rPr>
        <w:t>нную противоположность (далеко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близко), оц</w:t>
      </w:r>
      <w:r w:rsidR="00FF2811">
        <w:rPr>
          <w:rFonts w:ascii="Times New Roman" w:hAnsi="Times New Roman" w:cs="Times New Roman"/>
          <w:sz w:val="28"/>
          <w:szCs w:val="28"/>
        </w:rPr>
        <w:t>еночную характеристику (плохой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хороший).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Дети испытывают трудности при выражении антонимических отношений абстрактных слов (бег — хождение, бежать,</w:t>
      </w:r>
      <w:r w:rsidR="00FF2811">
        <w:rPr>
          <w:rFonts w:ascii="Times New Roman" w:hAnsi="Times New Roman" w:cs="Times New Roman"/>
          <w:sz w:val="28"/>
          <w:szCs w:val="28"/>
        </w:rPr>
        <w:t xml:space="preserve">  ходить, набег; жадность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нежа</w:t>
      </w:r>
      <w:r w:rsidR="00FF2811">
        <w:rPr>
          <w:rFonts w:ascii="Times New Roman" w:hAnsi="Times New Roman" w:cs="Times New Roman"/>
          <w:sz w:val="28"/>
          <w:szCs w:val="28"/>
        </w:rPr>
        <w:t>дность</w:t>
      </w:r>
      <w:proofErr w:type="spellEnd"/>
      <w:r w:rsidR="00FF2811">
        <w:rPr>
          <w:rFonts w:ascii="Times New Roman" w:hAnsi="Times New Roman" w:cs="Times New Roman"/>
          <w:sz w:val="28"/>
          <w:szCs w:val="28"/>
        </w:rPr>
        <w:t>, вежливость; вежливость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злой, доброта, невежливость), которые возрастают по мере абстра</w:t>
      </w:r>
      <w:r w:rsidR="00FF2811">
        <w:rPr>
          <w:rFonts w:ascii="Times New Roman" w:hAnsi="Times New Roman" w:cs="Times New Roman"/>
          <w:sz w:val="28"/>
          <w:szCs w:val="28"/>
        </w:rPr>
        <w:t xml:space="preserve">ктности их значения (молодость - </w:t>
      </w:r>
      <w:proofErr w:type="spellStart"/>
      <w:r w:rsidR="00FF2811">
        <w:rPr>
          <w:rFonts w:ascii="Times New Roman" w:hAnsi="Times New Roman" w:cs="Times New Roman"/>
          <w:sz w:val="28"/>
          <w:szCs w:val="28"/>
        </w:rPr>
        <w:t>немолодость</w:t>
      </w:r>
      <w:proofErr w:type="spellEnd"/>
      <w:r w:rsidR="00FF2811">
        <w:rPr>
          <w:rFonts w:ascii="Times New Roman" w:hAnsi="Times New Roman" w:cs="Times New Roman"/>
          <w:sz w:val="28"/>
          <w:szCs w:val="28"/>
        </w:rPr>
        <w:t>; парадная дверь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задок, задник, не передничек).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Недостаточный уровень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 (румяный как яблоко трактуется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как много съел яблок). При наличии необходимого запаса слов, обозначающих профессии, у детей возникают значительные трудности при назывании лиц мужского и женского рода (летчик вместо летчица), появляются собственные формы словообразования, не свойственные русскому языку (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скрепучка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скрипачка). Выраженные трудности отмечаются при образовании слов с помощью увеличительных суффиксов. Дети либо повторяют названное слово (большой дом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домище), либо называют его произвольную форму (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домуща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вместо домище). Стойкими остаются ошибки при употреблении уменьшительно-ласкательных суффи</w:t>
      </w:r>
      <w:r w:rsidR="00FF2811">
        <w:rPr>
          <w:rFonts w:ascii="Times New Roman" w:hAnsi="Times New Roman" w:cs="Times New Roman"/>
          <w:sz w:val="28"/>
          <w:szCs w:val="28"/>
        </w:rPr>
        <w:t>ксов (</w:t>
      </w:r>
      <w:proofErr w:type="spellStart"/>
      <w:r w:rsidR="00FF2811">
        <w:rPr>
          <w:rFonts w:ascii="Times New Roman" w:hAnsi="Times New Roman" w:cs="Times New Roman"/>
          <w:sz w:val="28"/>
          <w:szCs w:val="28"/>
        </w:rPr>
        <w:t>гнездко</w:t>
      </w:r>
      <w:proofErr w:type="spellEnd"/>
      <w:r w:rsidR="00FF2811">
        <w:rPr>
          <w:rFonts w:ascii="Times New Roman" w:hAnsi="Times New Roman" w:cs="Times New Roman"/>
          <w:sz w:val="28"/>
          <w:szCs w:val="28"/>
        </w:rPr>
        <w:t xml:space="preserve">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гнездышко), суффиксов единичности (чайка — чаинка). На фоне использования многих сложных слов, часто встречающихся в речевой практике (листопад, снегопад, самолет, вертолет), у детей отмечаются трудности при образовании малознакомых сложных слов (лодка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ледокол, пчельник вместо пчеловод). Сложности возникают при дифференциации глаголов, включающих </w:t>
      </w:r>
      <w:r w:rsidR="00FF2811">
        <w:rPr>
          <w:rFonts w:ascii="Times New Roman" w:hAnsi="Times New Roman" w:cs="Times New Roman"/>
          <w:sz w:val="28"/>
          <w:szCs w:val="28"/>
        </w:rPr>
        <w:t>приставки от</w:t>
      </w:r>
      <w:proofErr w:type="gramStart"/>
      <w:r w:rsidR="00FF28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2811">
        <w:rPr>
          <w:rFonts w:ascii="Times New Roman" w:hAnsi="Times New Roman" w:cs="Times New Roman"/>
          <w:sz w:val="28"/>
          <w:szCs w:val="28"/>
        </w:rPr>
        <w:t>, вы- (выдвинуть - подвинуть, отодвинуть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двинуть).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(Дети увидели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медведев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, воронов). Имеют место нарушения согласования прилагательных с существительным мужского и женского рода (Я раскрашиваю шарик красным фломастером и красным ручкой), единственного и множественного числа (Я раскладываю книги на большом столах и маленьком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стулах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), нарушения в согласовании числительных с существительными (Собачка увидела две кошки и побежала за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двумями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кошками). </w:t>
      </w:r>
      <w:proofErr w:type="gramStart"/>
      <w:r w:rsidRPr="00184EA7">
        <w:rPr>
          <w:rFonts w:ascii="Times New Roman" w:hAnsi="Times New Roman" w:cs="Times New Roman"/>
          <w:sz w:val="28"/>
          <w:szCs w:val="28"/>
        </w:rPr>
        <w:t xml:space="preserve">Особую </w:t>
      </w:r>
      <w:r w:rsidRPr="00184EA7">
        <w:rPr>
          <w:rFonts w:ascii="Times New Roman" w:hAnsi="Times New Roman" w:cs="Times New Roman"/>
          <w:sz w:val="28"/>
          <w:szCs w:val="28"/>
        </w:rPr>
        <w:lastRenderedPageBreak/>
        <w:t>сложность для детей четвертого уровня речевого развития представляют конструкции с придаточными предложениями, что выражается в пропуске союзов (Мама п</w:t>
      </w:r>
      <w:r w:rsidR="00FF2811">
        <w:rPr>
          <w:rFonts w:ascii="Times New Roman" w:hAnsi="Times New Roman" w:cs="Times New Roman"/>
          <w:sz w:val="28"/>
          <w:szCs w:val="28"/>
        </w:rPr>
        <w:t>редупредила, я не ходил далеко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чтобы не ходил далеко), в замене союзо</w:t>
      </w:r>
      <w:r w:rsidR="00FF2811">
        <w:rPr>
          <w:rFonts w:ascii="Times New Roman" w:hAnsi="Times New Roman" w:cs="Times New Roman"/>
          <w:sz w:val="28"/>
          <w:szCs w:val="28"/>
        </w:rPr>
        <w:t>в (Я побежал, куда сидел щенок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где сидел щенок), в инверсии (Наконец все увидели</w:t>
      </w:r>
      <w:r w:rsidR="00FF2811">
        <w:rPr>
          <w:rFonts w:ascii="Times New Roman" w:hAnsi="Times New Roman" w:cs="Times New Roman"/>
          <w:sz w:val="28"/>
          <w:szCs w:val="28"/>
        </w:rPr>
        <w:t xml:space="preserve"> долго искали которого котенка -</w:t>
      </w:r>
      <w:r w:rsidRPr="00184EA7">
        <w:rPr>
          <w:rFonts w:ascii="Times New Roman" w:hAnsi="Times New Roman" w:cs="Times New Roman"/>
          <w:sz w:val="28"/>
          <w:szCs w:val="28"/>
        </w:rPr>
        <w:t xml:space="preserve"> увидели котенка, которого долго искали).</w:t>
      </w:r>
      <w:proofErr w:type="gramEnd"/>
      <w:r w:rsidRPr="00184EA7">
        <w:rPr>
          <w:rFonts w:ascii="Times New Roman" w:hAnsi="Times New Roman" w:cs="Times New Roman"/>
          <w:sz w:val="28"/>
          <w:szCs w:val="28"/>
        </w:rPr>
        <w:t xml:space="preserve"> 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 Отличительной особенностью детей четвертого уровня речевого развития являются недостатки связной речи: нарушения логической последовательности, </w:t>
      </w:r>
      <w:proofErr w:type="spellStart"/>
      <w:r w:rsidRPr="00184EA7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184EA7">
        <w:rPr>
          <w:rFonts w:ascii="Times New Roman" w:hAnsi="Times New Roman" w:cs="Times New Roman"/>
          <w:sz w:val="28"/>
          <w:szCs w:val="28"/>
        </w:rPr>
        <w:t xml:space="preserve"> на второстепенных деталях, пропуски главных событий, повторы отдельных эпизодов при составлении рассказа на заданную тему, по карт</w:t>
      </w:r>
      <w:r w:rsidR="00FF2811">
        <w:rPr>
          <w:rFonts w:ascii="Times New Roman" w:hAnsi="Times New Roman" w:cs="Times New Roman"/>
          <w:sz w:val="28"/>
          <w:szCs w:val="28"/>
        </w:rPr>
        <w:t xml:space="preserve">ине, по серии сюжетных картин. </w:t>
      </w:r>
      <w:r w:rsidRPr="00184EA7">
        <w:rPr>
          <w:rFonts w:ascii="Times New Roman" w:hAnsi="Times New Roman" w:cs="Times New Roman"/>
          <w:sz w:val="28"/>
          <w:szCs w:val="28"/>
        </w:rPr>
        <w:t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503133" w:rsidRPr="00E84511" w:rsidRDefault="00E84511" w:rsidP="0050313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E84511" w:rsidRDefault="00E84511" w:rsidP="00FF28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4511">
        <w:rPr>
          <w:rFonts w:ascii="Times New Roman" w:hAnsi="Times New Roman" w:cs="Times New Roman"/>
          <w:sz w:val="28"/>
          <w:szCs w:val="28"/>
        </w:rPr>
        <w:t xml:space="preserve"> 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«Социально-коммуникативное развитие». </w:t>
      </w:r>
      <w:r w:rsidRPr="00E84511">
        <w:rPr>
          <w:rFonts w:ascii="Times New Roman" w:hAnsi="Times New Roman" w:cs="Times New Roman"/>
          <w:sz w:val="28"/>
          <w:szCs w:val="28"/>
        </w:rPr>
        <w:t xml:space="preserve">Основная цель – овладение навыками коммуникации и обеспечение оптимального вхождения детей с ОВЗ в общественную жизнь. </w:t>
      </w:r>
    </w:p>
    <w:p w:rsidR="00503133" w:rsidRDefault="00503133" w:rsidP="00FF28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503133" w:rsidRDefault="00503133" w:rsidP="005031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основа</w:t>
      </w:r>
      <w:r w:rsidRPr="00503133">
        <w:rPr>
          <w:rFonts w:ascii="Times New Roman" w:hAnsi="Times New Roman" w:cs="Times New Roman"/>
          <w:sz w:val="28"/>
          <w:szCs w:val="28"/>
        </w:rPr>
        <w:t>ми продуктивной деятельности, проявляет инициативу и самостоятельность в разных видах деятельности: в игре, о</w:t>
      </w:r>
      <w:r>
        <w:rPr>
          <w:rFonts w:ascii="Times New Roman" w:hAnsi="Times New Roman" w:cs="Times New Roman"/>
          <w:sz w:val="28"/>
          <w:szCs w:val="28"/>
        </w:rPr>
        <w:t xml:space="preserve">бщении, конструировании и др.; </w:t>
      </w:r>
    </w:p>
    <w:p w:rsidR="00503133" w:rsidRDefault="00503133" w:rsidP="005031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 xml:space="preserve">выбирает род занятий, участников по совместной деятельности, избирательно и устойчиво взаимодействует с детьми; </w:t>
      </w:r>
      <w:proofErr w:type="gramStart"/>
      <w:r w:rsidRPr="0050313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503133">
        <w:rPr>
          <w:rFonts w:ascii="Times New Roman" w:hAnsi="Times New Roman" w:cs="Times New Roman"/>
          <w:sz w:val="28"/>
          <w:szCs w:val="28"/>
        </w:rPr>
        <w:t>частвует в коллективном создании замысла в игре и на занятиях; 17 -передает как можно более точное сообщение другому, пр</w:t>
      </w:r>
      <w:r>
        <w:rPr>
          <w:rFonts w:ascii="Times New Roman" w:hAnsi="Times New Roman" w:cs="Times New Roman"/>
          <w:sz w:val="28"/>
          <w:szCs w:val="28"/>
        </w:rPr>
        <w:t>оявляя внимание к собеседнику;</w:t>
      </w:r>
    </w:p>
    <w:p w:rsidR="00503133" w:rsidRDefault="00503133" w:rsidP="005031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 xml:space="preserve"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</w:t>
      </w:r>
      <w:r w:rsidRPr="00503133">
        <w:rPr>
          <w:rFonts w:ascii="Times New Roman" w:hAnsi="Times New Roman" w:cs="Times New Roman"/>
          <w:sz w:val="28"/>
          <w:szCs w:val="28"/>
        </w:rPr>
        <w:lastRenderedPageBreak/>
        <w:t>поддержки (сдерживает агрессивные реакции, справедливо распределяет р</w:t>
      </w:r>
      <w:r>
        <w:rPr>
          <w:rFonts w:ascii="Times New Roman" w:hAnsi="Times New Roman" w:cs="Times New Roman"/>
          <w:sz w:val="28"/>
          <w:szCs w:val="28"/>
        </w:rPr>
        <w:t xml:space="preserve">оли, помогает друзьям и т.п.); </w:t>
      </w:r>
    </w:p>
    <w:p w:rsidR="00503133" w:rsidRDefault="00503133" w:rsidP="005031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 xml:space="preserve">отстаивает усвоенные нормы и правила перед ровесниками и взрослыми; </w:t>
      </w:r>
      <w:proofErr w:type="gramStart"/>
      <w:r w:rsidRPr="0050313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503133">
        <w:rPr>
          <w:rFonts w:ascii="Times New Roman" w:hAnsi="Times New Roman" w:cs="Times New Roman"/>
          <w:sz w:val="28"/>
          <w:szCs w:val="28"/>
        </w:rPr>
        <w:t>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</w:t>
      </w:r>
      <w:r>
        <w:rPr>
          <w:rFonts w:ascii="Times New Roman" w:hAnsi="Times New Roman" w:cs="Times New Roman"/>
          <w:sz w:val="28"/>
          <w:szCs w:val="28"/>
        </w:rPr>
        <w:t xml:space="preserve">дениями, мультфильмами и т.п.; </w:t>
      </w:r>
    </w:p>
    <w:p w:rsidR="00503133" w:rsidRDefault="00503133" w:rsidP="005031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переносит ролевые действия в соответствии с содержанием игры на ситуации, тема</w:t>
      </w:r>
      <w:r>
        <w:rPr>
          <w:rFonts w:ascii="Times New Roman" w:hAnsi="Times New Roman" w:cs="Times New Roman"/>
          <w:sz w:val="28"/>
          <w:szCs w:val="28"/>
        </w:rPr>
        <w:t xml:space="preserve">тически близкие знакомой игре; </w:t>
      </w:r>
    </w:p>
    <w:p w:rsidR="00503133" w:rsidRPr="00503133" w:rsidRDefault="00503133" w:rsidP="005031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стремится к самостоятельности, проявляет относительную независимость от взрослого.</w:t>
      </w:r>
    </w:p>
    <w:p w:rsidR="00E84511" w:rsidRPr="00E84511" w:rsidRDefault="00E84511" w:rsidP="009238D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развитие».</w:t>
      </w:r>
    </w:p>
    <w:p w:rsidR="00E84511" w:rsidRDefault="00E84511" w:rsidP="005031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4511">
        <w:rPr>
          <w:rFonts w:ascii="Times New Roman" w:hAnsi="Times New Roman" w:cs="Times New Roman"/>
          <w:sz w:val="28"/>
          <w:szCs w:val="28"/>
        </w:rPr>
        <w:t xml:space="preserve">Основная цель – формирование познавательных процессов и способов умственной деятельности, усвоение обогащение знаний о природе и обществе; развитие познавательных процессов. Познавательные процессы окружающей действительности дошкольников с ОВЗ обеспечиваются процессами ощущения, восприятия, мышления, внимания, памяти. </w:t>
      </w:r>
    </w:p>
    <w:p w:rsidR="00503133" w:rsidRDefault="00503133" w:rsidP="005031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503133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 xml:space="preserve">обладает </w:t>
      </w:r>
      <w:proofErr w:type="gramStart"/>
      <w:r w:rsidRPr="00503133">
        <w:rPr>
          <w:rFonts w:ascii="Times New Roman" w:hAnsi="Times New Roman" w:cs="Times New Roman"/>
          <w:sz w:val="28"/>
          <w:szCs w:val="28"/>
        </w:rPr>
        <w:t>сформированными</w:t>
      </w:r>
      <w:proofErr w:type="gramEnd"/>
      <w:r w:rsidRPr="00503133">
        <w:rPr>
          <w:rFonts w:ascii="Times New Roman" w:hAnsi="Times New Roman" w:cs="Times New Roman"/>
          <w:sz w:val="28"/>
          <w:szCs w:val="28"/>
        </w:rPr>
        <w:t xml:space="preserve"> представления о форме, величине, пространственных отношениях элементов конструк</w:t>
      </w:r>
      <w:r>
        <w:rPr>
          <w:rFonts w:ascii="Times New Roman" w:hAnsi="Times New Roman" w:cs="Times New Roman"/>
          <w:sz w:val="28"/>
          <w:szCs w:val="28"/>
        </w:rPr>
        <w:t xml:space="preserve">ции, умеет отражать их в речи; </w:t>
      </w:r>
    </w:p>
    <w:p w:rsidR="00503133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</w:t>
      </w:r>
      <w:r>
        <w:rPr>
          <w:rFonts w:ascii="Times New Roman" w:hAnsi="Times New Roman" w:cs="Times New Roman"/>
          <w:sz w:val="28"/>
          <w:szCs w:val="28"/>
        </w:rPr>
        <w:t xml:space="preserve">ого планирования деятельности; </w:t>
      </w:r>
    </w:p>
    <w:p w:rsidR="00503133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выполняет схематические рисунки и зарисовки выполненных построек (по группово</w:t>
      </w:r>
      <w:r>
        <w:rPr>
          <w:rFonts w:ascii="Times New Roman" w:hAnsi="Times New Roman" w:cs="Times New Roman"/>
          <w:sz w:val="28"/>
          <w:szCs w:val="28"/>
        </w:rPr>
        <w:t xml:space="preserve">му и индивидуальному заданию); </w:t>
      </w:r>
    </w:p>
    <w:p w:rsidR="00503133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самостоятельно анализирует объемные и графические образцы, создает конструкции н</w:t>
      </w:r>
      <w:r>
        <w:rPr>
          <w:rFonts w:ascii="Times New Roman" w:hAnsi="Times New Roman" w:cs="Times New Roman"/>
          <w:sz w:val="28"/>
          <w:szCs w:val="28"/>
        </w:rPr>
        <w:t xml:space="preserve">а основе проведенного анализа; </w:t>
      </w:r>
    </w:p>
    <w:p w:rsidR="00A40AF8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воссоздает целостный образ объекта из разрезных предметных и сюжетных картинок, сборно-разборных игрушек, иллю</w:t>
      </w:r>
      <w:r w:rsidR="00A40AF8">
        <w:rPr>
          <w:rFonts w:ascii="Times New Roman" w:hAnsi="Times New Roman" w:cs="Times New Roman"/>
          <w:sz w:val="28"/>
          <w:szCs w:val="28"/>
        </w:rPr>
        <w:t xml:space="preserve">стрированных кубиков и </w:t>
      </w:r>
      <w:proofErr w:type="spellStart"/>
      <w:r w:rsidR="00A40AF8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A40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0AF8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</w:t>
      </w:r>
      <w:r w:rsidR="00A40AF8">
        <w:rPr>
          <w:rFonts w:ascii="Times New Roman" w:hAnsi="Times New Roman" w:cs="Times New Roman"/>
          <w:sz w:val="28"/>
          <w:szCs w:val="28"/>
        </w:rPr>
        <w:t xml:space="preserve">тического экспериментирования; </w:t>
      </w:r>
    </w:p>
    <w:p w:rsidR="00A40AF8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демонстрирует сформированные представления о свойствах и отношениях</w:t>
      </w:r>
      <w:r w:rsidR="00A40AF8">
        <w:rPr>
          <w:rFonts w:ascii="Times New Roman" w:hAnsi="Times New Roman" w:cs="Times New Roman"/>
          <w:sz w:val="28"/>
          <w:szCs w:val="28"/>
        </w:rPr>
        <w:t xml:space="preserve"> объектов; </w:t>
      </w:r>
    </w:p>
    <w:p w:rsidR="00A40AF8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lastRenderedPageBreak/>
        <w:t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</w:t>
      </w:r>
      <w:proofErr w:type="gramStart"/>
      <w:r w:rsidRPr="005031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3133">
        <w:rPr>
          <w:rFonts w:ascii="Times New Roman" w:hAnsi="Times New Roman" w:cs="Times New Roman"/>
          <w:sz w:val="28"/>
          <w:szCs w:val="28"/>
        </w:rPr>
        <w:t xml:space="preserve"> символических графических и других средств на основе предварительного тактильного и зрительного обслед</w:t>
      </w:r>
      <w:r w:rsidR="00A40AF8">
        <w:rPr>
          <w:rFonts w:ascii="Times New Roman" w:hAnsi="Times New Roman" w:cs="Times New Roman"/>
          <w:sz w:val="28"/>
          <w:szCs w:val="28"/>
        </w:rPr>
        <w:t xml:space="preserve">ования предметов и их моделей; </w:t>
      </w:r>
    </w:p>
    <w:p w:rsidR="00A40AF8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</w:t>
      </w:r>
      <w:r w:rsidR="00A40AF8">
        <w:rPr>
          <w:rFonts w:ascii="Times New Roman" w:hAnsi="Times New Roman" w:cs="Times New Roman"/>
          <w:sz w:val="28"/>
          <w:szCs w:val="28"/>
        </w:rPr>
        <w:t xml:space="preserve">лочки, геометрические фигуры); </w:t>
      </w:r>
    </w:p>
    <w:p w:rsidR="00A40AF8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определяет пространственное расположение предметов относительно себя (впереди, сзади, рядом со мной, надо мной, подо мной),</w:t>
      </w:r>
      <w:r w:rsidR="00A40AF8">
        <w:rPr>
          <w:rFonts w:ascii="Times New Roman" w:hAnsi="Times New Roman" w:cs="Times New Roman"/>
          <w:sz w:val="28"/>
          <w:szCs w:val="28"/>
        </w:rPr>
        <w:t xml:space="preserve"> геометрические фигуры и тела. </w:t>
      </w:r>
    </w:p>
    <w:p w:rsidR="00A40AF8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133">
        <w:rPr>
          <w:rFonts w:ascii="Times New Roman" w:hAnsi="Times New Roman" w:cs="Times New Roman"/>
          <w:sz w:val="28"/>
          <w:szCs w:val="28"/>
        </w:rPr>
        <w:t>определяет времена года (весна, лето, осень, зима), части су</w:t>
      </w:r>
      <w:r w:rsidR="00A40AF8">
        <w:rPr>
          <w:rFonts w:ascii="Times New Roman" w:hAnsi="Times New Roman" w:cs="Times New Roman"/>
          <w:sz w:val="28"/>
          <w:szCs w:val="28"/>
        </w:rPr>
        <w:t xml:space="preserve">ток (утро, день, вечер, ночь); </w:t>
      </w:r>
      <w:proofErr w:type="gramEnd"/>
    </w:p>
    <w:p w:rsidR="00A40AF8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</w:t>
      </w:r>
      <w:r w:rsidR="00A40AF8">
        <w:rPr>
          <w:rFonts w:ascii="Times New Roman" w:hAnsi="Times New Roman" w:cs="Times New Roman"/>
          <w:sz w:val="28"/>
          <w:szCs w:val="28"/>
        </w:rPr>
        <w:t xml:space="preserve">, с использованием частицы не; </w:t>
      </w:r>
    </w:p>
    <w:p w:rsidR="00A40AF8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владеет разными видами конструирования (из бумаги, природного матери</w:t>
      </w:r>
      <w:r w:rsidR="00A40AF8">
        <w:rPr>
          <w:rFonts w:ascii="Times New Roman" w:hAnsi="Times New Roman" w:cs="Times New Roman"/>
          <w:sz w:val="28"/>
          <w:szCs w:val="28"/>
        </w:rPr>
        <w:t xml:space="preserve">ала, деталей конструктора); </w:t>
      </w:r>
    </w:p>
    <w:p w:rsidR="00503133" w:rsidRPr="00503133" w:rsidRDefault="00503133" w:rsidP="005031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33">
        <w:rPr>
          <w:rFonts w:ascii="Times New Roman" w:hAnsi="Times New Roman" w:cs="Times New Roman"/>
          <w:sz w:val="28"/>
          <w:szCs w:val="28"/>
        </w:rPr>
        <w:t>создает предметные и сюжетные композиции из строительного материала по образцу, схеме, теме, условиям, замыслу (восемь-десять деталей);</w:t>
      </w:r>
    </w:p>
    <w:p w:rsidR="00E84511" w:rsidRDefault="00E84511" w:rsidP="009238D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развитие».</w:t>
      </w:r>
    </w:p>
    <w:p w:rsidR="00E84511" w:rsidRDefault="00E84511" w:rsidP="00FF28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4511">
        <w:rPr>
          <w:rFonts w:ascii="Times New Roman" w:hAnsi="Times New Roman" w:cs="Times New Roman"/>
          <w:sz w:val="28"/>
          <w:szCs w:val="28"/>
        </w:rPr>
        <w:t xml:space="preserve">Основная цель –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</w:t>
      </w:r>
    </w:p>
    <w:p w:rsidR="00A40AF8" w:rsidRDefault="00A40AF8" w:rsidP="00A40A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самостоятельно получает новую информацию (зада</w:t>
      </w:r>
      <w:r>
        <w:rPr>
          <w:rFonts w:ascii="Times New Roman" w:hAnsi="Times New Roman" w:cs="Times New Roman"/>
          <w:sz w:val="28"/>
          <w:szCs w:val="28"/>
        </w:rPr>
        <w:t xml:space="preserve">ет вопросы, экспериментирует); </w:t>
      </w:r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правильно произносит все звуки, замеча</w:t>
      </w:r>
      <w:r>
        <w:rPr>
          <w:rFonts w:ascii="Times New Roman" w:hAnsi="Times New Roman" w:cs="Times New Roman"/>
          <w:sz w:val="28"/>
          <w:szCs w:val="28"/>
        </w:rPr>
        <w:t xml:space="preserve">ет ошибки в звукопроизношении; </w:t>
      </w:r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lastRenderedPageBreak/>
        <w:t>грамотно использует все части речи, строит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распространенные предложения; </w:t>
      </w:r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владеет словарным запасом, связанным с содержанием эмоционального, бытового, предметного,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и игрового опыта детей; </w:t>
      </w:r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использует обобщающие слова, устанавливает и выражает в речи антонимическ</w:t>
      </w:r>
      <w:r>
        <w:rPr>
          <w:rFonts w:ascii="Times New Roman" w:hAnsi="Times New Roman" w:cs="Times New Roman"/>
          <w:sz w:val="28"/>
          <w:szCs w:val="28"/>
        </w:rPr>
        <w:t xml:space="preserve">ие и синонимические отношения; </w:t>
      </w:r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объясняет значен</w:t>
      </w:r>
      <w:r>
        <w:rPr>
          <w:rFonts w:ascii="Times New Roman" w:hAnsi="Times New Roman" w:cs="Times New Roman"/>
          <w:sz w:val="28"/>
          <w:szCs w:val="28"/>
        </w:rPr>
        <w:t xml:space="preserve">ия знакомых многозначных слов; </w:t>
      </w:r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AF8">
        <w:rPr>
          <w:rFonts w:ascii="Times New Roman" w:hAnsi="Times New Roman" w:cs="Times New Roman"/>
          <w:sz w:val="28"/>
          <w:szCs w:val="28"/>
        </w:rPr>
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</w:t>
      </w:r>
      <w:r>
        <w:rPr>
          <w:rFonts w:ascii="Times New Roman" w:hAnsi="Times New Roman" w:cs="Times New Roman"/>
          <w:sz w:val="28"/>
          <w:szCs w:val="28"/>
        </w:rPr>
        <w:t xml:space="preserve">ой, познавательный опыт детей; </w:t>
      </w:r>
      <w:proofErr w:type="gramEnd"/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</w:t>
      </w:r>
      <w:r>
        <w:rPr>
          <w:rFonts w:ascii="Times New Roman" w:hAnsi="Times New Roman" w:cs="Times New Roman"/>
          <w:sz w:val="28"/>
          <w:szCs w:val="28"/>
        </w:rPr>
        <w:t xml:space="preserve">ыразительности речи; </w:t>
      </w:r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</w:t>
      </w:r>
      <w:r>
        <w:rPr>
          <w:rFonts w:ascii="Times New Roman" w:hAnsi="Times New Roman" w:cs="Times New Roman"/>
          <w:sz w:val="28"/>
          <w:szCs w:val="28"/>
        </w:rPr>
        <w:t xml:space="preserve">ческие схемы, наглядные опоры; </w:t>
      </w:r>
    </w:p>
    <w:p w:rsid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отражает в речи собственные впечатления, представления, события своей жизни, составляет с помощью взрослого небольшие сообщения</w:t>
      </w:r>
      <w:r>
        <w:rPr>
          <w:rFonts w:ascii="Times New Roman" w:hAnsi="Times New Roman" w:cs="Times New Roman"/>
          <w:sz w:val="28"/>
          <w:szCs w:val="28"/>
        </w:rPr>
        <w:t xml:space="preserve">, рассказы «из личного опыта»; </w:t>
      </w:r>
    </w:p>
    <w:p w:rsidR="00E84511" w:rsidRPr="00A40AF8" w:rsidRDefault="00A40AF8" w:rsidP="00A40A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 xml:space="preserve">владеет </w:t>
      </w:r>
      <w:proofErr w:type="gramStart"/>
      <w:r w:rsidRPr="00A40AF8">
        <w:rPr>
          <w:rFonts w:ascii="Times New Roman" w:hAnsi="Times New Roman" w:cs="Times New Roman"/>
          <w:sz w:val="28"/>
          <w:szCs w:val="28"/>
        </w:rPr>
        <w:t>языковыми</w:t>
      </w:r>
      <w:proofErr w:type="gramEnd"/>
      <w:r w:rsidRPr="00A40AF8">
        <w:rPr>
          <w:rFonts w:ascii="Times New Roman" w:hAnsi="Times New Roman" w:cs="Times New Roman"/>
          <w:sz w:val="28"/>
          <w:szCs w:val="28"/>
        </w:rPr>
        <w:t xml:space="preserve"> операции, обеспечивающими овладение грамотой.</w:t>
      </w:r>
    </w:p>
    <w:p w:rsidR="009238DC" w:rsidRDefault="00E84511" w:rsidP="00A40A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развитие». </w:t>
      </w:r>
      <w:r w:rsidRPr="00E84511">
        <w:rPr>
          <w:rFonts w:ascii="Times New Roman" w:hAnsi="Times New Roman" w:cs="Times New Roman"/>
          <w:sz w:val="28"/>
          <w:szCs w:val="28"/>
        </w:rPr>
        <w:t xml:space="preserve">Основная цель –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</w:t>
      </w:r>
    </w:p>
    <w:p w:rsidR="00A40AF8" w:rsidRDefault="00A40AF8" w:rsidP="00A40A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</w:t>
      </w:r>
      <w:r>
        <w:rPr>
          <w:rFonts w:ascii="Times New Roman" w:hAnsi="Times New Roman" w:cs="Times New Roman"/>
          <w:sz w:val="28"/>
          <w:szCs w:val="28"/>
        </w:rPr>
        <w:t xml:space="preserve">ткани для аппликации и т. д.); </w:t>
      </w:r>
    </w:p>
    <w:p w:rsid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lastRenderedPageBreak/>
        <w:t>владеет разными способами вырезания (из бумаги, сложенной гармо</w:t>
      </w:r>
      <w:r>
        <w:rPr>
          <w:rFonts w:ascii="Times New Roman" w:hAnsi="Times New Roman" w:cs="Times New Roman"/>
          <w:sz w:val="28"/>
          <w:szCs w:val="28"/>
        </w:rPr>
        <w:t xml:space="preserve">шкой, сложенной вдвое и т.п.); </w:t>
      </w:r>
    </w:p>
    <w:p w:rsid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знает основные цвета и их оттенки, смешивает и пол</w:t>
      </w:r>
      <w:r>
        <w:rPr>
          <w:rFonts w:ascii="Times New Roman" w:hAnsi="Times New Roman" w:cs="Times New Roman"/>
          <w:sz w:val="28"/>
          <w:szCs w:val="28"/>
        </w:rPr>
        <w:t xml:space="preserve">учает оттеночные цвета красок; </w:t>
      </w:r>
    </w:p>
    <w:p w:rsid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понимает доступные произведения искусства (картины, иллюстрации к сказкам и рассказам, народная игрушка: семеновская матрешка,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F8">
        <w:rPr>
          <w:rFonts w:ascii="Times New Roman" w:hAnsi="Times New Roman" w:cs="Times New Roman"/>
          <w:sz w:val="28"/>
          <w:szCs w:val="28"/>
        </w:rPr>
        <w:t>дымк</w:t>
      </w:r>
      <w:r>
        <w:rPr>
          <w:rFonts w:ascii="Times New Roman" w:hAnsi="Times New Roman" w:cs="Times New Roman"/>
          <w:sz w:val="28"/>
          <w:szCs w:val="28"/>
        </w:rPr>
        <w:t xml:space="preserve">овская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игрушка); </w:t>
      </w:r>
    </w:p>
    <w:p w:rsid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</w:t>
      </w:r>
      <w:r>
        <w:rPr>
          <w:rFonts w:ascii="Times New Roman" w:hAnsi="Times New Roman" w:cs="Times New Roman"/>
          <w:sz w:val="28"/>
          <w:szCs w:val="28"/>
        </w:rPr>
        <w:t xml:space="preserve">укта деятельности; </w:t>
      </w:r>
    </w:p>
    <w:p w:rsid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эмоционально откликается на воздействие художественного образа, понимает содержание произведений и выражает свои чувства и эмоции с</w:t>
      </w:r>
      <w:r>
        <w:rPr>
          <w:rFonts w:ascii="Times New Roman" w:hAnsi="Times New Roman" w:cs="Times New Roman"/>
          <w:sz w:val="28"/>
          <w:szCs w:val="28"/>
        </w:rPr>
        <w:t xml:space="preserve"> помощью творческих рассказов; </w:t>
      </w:r>
    </w:p>
    <w:p w:rsid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проявляет интерес к произведениям народной, классической и современной музык</w:t>
      </w:r>
      <w:r>
        <w:rPr>
          <w:rFonts w:ascii="Times New Roman" w:hAnsi="Times New Roman" w:cs="Times New Roman"/>
          <w:sz w:val="28"/>
          <w:szCs w:val="28"/>
        </w:rPr>
        <w:t xml:space="preserve">и, к музыкальным инструментам; </w:t>
      </w:r>
    </w:p>
    <w:p w:rsid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имеет элементарные пр</w:t>
      </w:r>
      <w:r>
        <w:rPr>
          <w:rFonts w:ascii="Times New Roman" w:hAnsi="Times New Roman" w:cs="Times New Roman"/>
          <w:sz w:val="28"/>
          <w:szCs w:val="28"/>
        </w:rPr>
        <w:t>едставления о видах искусства;</w:t>
      </w:r>
    </w:p>
    <w:p w:rsid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воспринимает музыку, художе</w:t>
      </w:r>
      <w:r>
        <w:rPr>
          <w:rFonts w:ascii="Times New Roman" w:hAnsi="Times New Roman" w:cs="Times New Roman"/>
          <w:sz w:val="28"/>
          <w:szCs w:val="28"/>
        </w:rPr>
        <w:t>ственную литературу, фольклор;</w:t>
      </w:r>
    </w:p>
    <w:p w:rsidR="00A40AF8" w:rsidRPr="00A40AF8" w:rsidRDefault="00A40AF8" w:rsidP="00A40AF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сопереживает персонажам художественных произведений.</w:t>
      </w:r>
    </w:p>
    <w:p w:rsidR="00E84511" w:rsidRPr="00E84511" w:rsidRDefault="00E84511" w:rsidP="009238D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9238DC" w:rsidRDefault="00E84511" w:rsidP="00A40A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4511">
        <w:rPr>
          <w:rFonts w:ascii="Times New Roman" w:hAnsi="Times New Roman" w:cs="Times New Roman"/>
          <w:sz w:val="28"/>
          <w:szCs w:val="28"/>
        </w:rPr>
        <w:t>Основная цель – совершенствование функций формирующегося организма, развитие двигательных навыков, тонкой ручной моторики, зрительно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511">
        <w:rPr>
          <w:rFonts w:ascii="Times New Roman" w:hAnsi="Times New Roman" w:cs="Times New Roman"/>
          <w:sz w:val="28"/>
          <w:szCs w:val="28"/>
        </w:rPr>
        <w:t xml:space="preserve">- пространственной координации. </w:t>
      </w:r>
    </w:p>
    <w:p w:rsidR="00A40AF8" w:rsidRDefault="00A40AF8" w:rsidP="00A40A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A40AF8" w:rsidRDefault="00A40AF8" w:rsidP="00A40A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выполняет основные виды движений и упражнения по сло</w:t>
      </w:r>
      <w:r>
        <w:rPr>
          <w:rFonts w:ascii="Times New Roman" w:hAnsi="Times New Roman" w:cs="Times New Roman"/>
          <w:sz w:val="28"/>
          <w:szCs w:val="28"/>
        </w:rPr>
        <w:t xml:space="preserve">весной инструкции взрослых; </w:t>
      </w:r>
    </w:p>
    <w:p w:rsidR="00A40AF8" w:rsidRDefault="00A40AF8" w:rsidP="00A40A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выполняет согласованные движения, а также разноименные и</w:t>
      </w:r>
      <w:r>
        <w:rPr>
          <w:rFonts w:ascii="Times New Roman" w:hAnsi="Times New Roman" w:cs="Times New Roman"/>
          <w:sz w:val="28"/>
          <w:szCs w:val="28"/>
        </w:rPr>
        <w:t xml:space="preserve"> разн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движения; </w:t>
      </w:r>
    </w:p>
    <w:p w:rsidR="00A40AF8" w:rsidRDefault="00A40AF8" w:rsidP="00A40A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выполняет разные вид</w:t>
      </w:r>
      <w:r>
        <w:rPr>
          <w:rFonts w:ascii="Times New Roman" w:hAnsi="Times New Roman" w:cs="Times New Roman"/>
          <w:sz w:val="28"/>
          <w:szCs w:val="28"/>
        </w:rPr>
        <w:t xml:space="preserve">ы бега; </w:t>
      </w:r>
    </w:p>
    <w:p w:rsidR="00A40AF8" w:rsidRDefault="00A40AF8" w:rsidP="00A40A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сохраняет заданный темп (быстрый, средни</w:t>
      </w:r>
      <w:r>
        <w:rPr>
          <w:rFonts w:ascii="Times New Roman" w:hAnsi="Times New Roman" w:cs="Times New Roman"/>
          <w:sz w:val="28"/>
          <w:szCs w:val="28"/>
        </w:rPr>
        <w:t xml:space="preserve">й, медленный) во время ходьбы; </w:t>
      </w:r>
    </w:p>
    <w:p w:rsidR="00A40AF8" w:rsidRDefault="00A40AF8" w:rsidP="00A40A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осуществляет элементарное двигательное и словесное планирование действий</w:t>
      </w:r>
      <w:r>
        <w:rPr>
          <w:rFonts w:ascii="Times New Roman" w:hAnsi="Times New Roman" w:cs="Times New Roman"/>
          <w:sz w:val="28"/>
          <w:szCs w:val="28"/>
        </w:rPr>
        <w:t xml:space="preserve"> в ходе спортивных упражнений; </w:t>
      </w:r>
    </w:p>
    <w:p w:rsidR="00A40AF8" w:rsidRDefault="00A40AF8" w:rsidP="00A40A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t>знает и подчиняется правилам подвижных игр, эстафет, игр с элементами с</w:t>
      </w:r>
      <w:r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A40AF8" w:rsidRPr="00A40AF8" w:rsidRDefault="00A40AF8" w:rsidP="00A40A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AF8">
        <w:rPr>
          <w:rFonts w:ascii="Times New Roman" w:hAnsi="Times New Roman" w:cs="Times New Roman"/>
          <w:sz w:val="28"/>
          <w:szCs w:val="28"/>
        </w:rPr>
        <w:lastRenderedPageBreak/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9238DC" w:rsidRDefault="00D53736" w:rsidP="00E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373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будет разработан по мере поступления детей с ОВЗ в МБДОУ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D53736" w:rsidRPr="00A40AF8" w:rsidRDefault="00D53736" w:rsidP="00E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373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также будет разработан по мере поступления детей с ОВЗ в МБДОУ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sectPr w:rsidR="00D53736" w:rsidRPr="00A4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AA8"/>
    <w:multiLevelType w:val="hybridMultilevel"/>
    <w:tmpl w:val="319EFE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86B96"/>
    <w:multiLevelType w:val="hybridMultilevel"/>
    <w:tmpl w:val="1020222E"/>
    <w:lvl w:ilvl="0" w:tplc="DE9CC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351AD"/>
    <w:multiLevelType w:val="hybridMultilevel"/>
    <w:tmpl w:val="44FE11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D26A5"/>
    <w:multiLevelType w:val="multilevel"/>
    <w:tmpl w:val="998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8045E"/>
    <w:multiLevelType w:val="hybridMultilevel"/>
    <w:tmpl w:val="82FA4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420CA"/>
    <w:multiLevelType w:val="multilevel"/>
    <w:tmpl w:val="48A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47573"/>
    <w:multiLevelType w:val="hybridMultilevel"/>
    <w:tmpl w:val="2ED4F0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E71CFB"/>
    <w:multiLevelType w:val="hybridMultilevel"/>
    <w:tmpl w:val="F37C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035A6"/>
    <w:multiLevelType w:val="hybridMultilevel"/>
    <w:tmpl w:val="ACF4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56A0"/>
    <w:multiLevelType w:val="hybridMultilevel"/>
    <w:tmpl w:val="01B25D8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9CE5F14"/>
    <w:multiLevelType w:val="hybridMultilevel"/>
    <w:tmpl w:val="BAAE1A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74336"/>
    <w:multiLevelType w:val="hybridMultilevel"/>
    <w:tmpl w:val="658ACA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3875910"/>
    <w:multiLevelType w:val="hybridMultilevel"/>
    <w:tmpl w:val="E88E30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E"/>
    <w:rsid w:val="00082563"/>
    <w:rsid w:val="00184EA7"/>
    <w:rsid w:val="00185019"/>
    <w:rsid w:val="001A6B6F"/>
    <w:rsid w:val="001C24EC"/>
    <w:rsid w:val="00250799"/>
    <w:rsid w:val="0030614E"/>
    <w:rsid w:val="004C1FA7"/>
    <w:rsid w:val="00503133"/>
    <w:rsid w:val="00696F74"/>
    <w:rsid w:val="00795710"/>
    <w:rsid w:val="00832A2B"/>
    <w:rsid w:val="00853790"/>
    <w:rsid w:val="00875435"/>
    <w:rsid w:val="008C5530"/>
    <w:rsid w:val="009238DC"/>
    <w:rsid w:val="00972875"/>
    <w:rsid w:val="009964E3"/>
    <w:rsid w:val="00A40AF8"/>
    <w:rsid w:val="00B20B63"/>
    <w:rsid w:val="00B64D55"/>
    <w:rsid w:val="00D53736"/>
    <w:rsid w:val="00E84511"/>
    <w:rsid w:val="00F2086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Александр-на</dc:creator>
  <cp:lastModifiedBy>Татьяна Александр-на</cp:lastModifiedBy>
  <cp:revision>4</cp:revision>
  <dcterms:created xsi:type="dcterms:W3CDTF">2017-10-19T03:42:00Z</dcterms:created>
  <dcterms:modified xsi:type="dcterms:W3CDTF">2017-10-20T04:53:00Z</dcterms:modified>
</cp:coreProperties>
</file>